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FE5" w:rsidRPr="001A2B7A" w:rsidRDefault="00DC1FE5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32"/>
          <w:szCs w:val="32"/>
        </w:rPr>
      </w:pPr>
    </w:p>
    <w:p w:rsidR="00B612F0" w:rsidRDefault="004B25C5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32"/>
          <w:szCs w:val="32"/>
        </w:rPr>
      </w:pPr>
      <w:r>
        <w:rPr>
          <w:rFonts w:cs="Calibri"/>
          <w:b/>
          <w:sz w:val="32"/>
          <w:szCs w:val="32"/>
        </w:rPr>
        <w:t xml:space="preserve">O </w:t>
      </w:r>
      <w:r w:rsidR="002A6935">
        <w:rPr>
          <w:rFonts w:cs="Calibri"/>
          <w:b/>
          <w:sz w:val="32"/>
          <w:szCs w:val="32"/>
        </w:rPr>
        <w:t xml:space="preserve">estudo </w:t>
      </w:r>
      <w:r>
        <w:rPr>
          <w:rFonts w:cs="Calibri"/>
          <w:b/>
          <w:sz w:val="32"/>
          <w:szCs w:val="32"/>
        </w:rPr>
        <w:t>da vida cotidiana</w:t>
      </w:r>
      <w:r w:rsidR="00B612F0">
        <w:rPr>
          <w:rFonts w:cs="Calibri"/>
          <w:b/>
          <w:sz w:val="32"/>
          <w:szCs w:val="32"/>
        </w:rPr>
        <w:t xml:space="preserve">: </w:t>
      </w:r>
    </w:p>
    <w:p w:rsidR="00863708" w:rsidRPr="003F4FF8" w:rsidRDefault="00B612F0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  <w:r>
        <w:rPr>
          <w:rFonts w:cs="Calibri"/>
          <w:b/>
          <w:sz w:val="32"/>
          <w:szCs w:val="32"/>
        </w:rPr>
        <w:t xml:space="preserve">notas conceituais para o </w:t>
      </w:r>
      <w:r w:rsidR="00B86E49">
        <w:rPr>
          <w:rFonts w:cs="Calibri"/>
          <w:b/>
          <w:sz w:val="32"/>
          <w:szCs w:val="32"/>
        </w:rPr>
        <w:t>projeto</w:t>
      </w:r>
      <w:r>
        <w:rPr>
          <w:rFonts w:cs="Calibri"/>
          <w:b/>
          <w:sz w:val="32"/>
          <w:szCs w:val="32"/>
        </w:rPr>
        <w:t xml:space="preserve"> urbano</w:t>
      </w:r>
    </w:p>
    <w:p w:rsidR="00DD15D4" w:rsidRPr="003F4FF8" w:rsidRDefault="00DD15D4" w:rsidP="00DD15D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16"/>
          <w:szCs w:val="16"/>
        </w:rPr>
      </w:pPr>
      <w:r>
        <w:rPr>
          <w:rFonts w:cs="Calibri"/>
          <w:sz w:val="24"/>
          <w:szCs w:val="24"/>
        </w:rPr>
        <w:t>Silvana Ferracciú Mameri</w:t>
      </w:r>
      <w:r>
        <w:rPr>
          <w:rStyle w:val="Refdenotadefim"/>
          <w:rFonts w:cs="Calibri"/>
          <w:color w:val="BFBFBF"/>
          <w:sz w:val="20"/>
          <w:szCs w:val="20"/>
        </w:rPr>
        <w:endnoteReference w:id="1"/>
      </w:r>
    </w:p>
    <w:p w:rsidR="00FD264B" w:rsidRDefault="00AD2674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  <w:r w:rsidRPr="003F4FF8">
        <w:rPr>
          <w:rFonts w:cs="Calibri"/>
          <w:sz w:val="20"/>
          <w:szCs w:val="20"/>
        </w:rPr>
        <w:tab/>
      </w:r>
      <w:r w:rsidR="001A3B6A">
        <w:rPr>
          <w:rFonts w:cs="Calibri"/>
          <w:sz w:val="20"/>
          <w:szCs w:val="20"/>
        </w:rPr>
        <w:t xml:space="preserve">Contato: </w:t>
      </w:r>
      <w:r w:rsidR="00DD15D4">
        <w:rPr>
          <w:rFonts w:cs="Calibri"/>
          <w:sz w:val="20"/>
          <w:szCs w:val="20"/>
        </w:rPr>
        <w:t>silvanamameri@gmail.com</w:t>
      </w:r>
      <w:r w:rsidR="00D22DFD">
        <w:rPr>
          <w:rFonts w:cs="Calibri"/>
          <w:sz w:val="20"/>
          <w:szCs w:val="20"/>
        </w:rPr>
        <w:t xml:space="preserve"> </w:t>
      </w:r>
    </w:p>
    <w:p w:rsidR="00D22DFD" w:rsidRDefault="00D22DFD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</w:p>
    <w:p w:rsidR="00D22DFD" w:rsidRPr="00D22DFD" w:rsidRDefault="00D22DFD" w:rsidP="00D22DFD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BFBFBF"/>
          <w:sz w:val="24"/>
          <w:szCs w:val="24"/>
        </w:rPr>
      </w:pPr>
      <w:r w:rsidRPr="00D22DFD">
        <w:rPr>
          <w:rFonts w:cs="Calibri"/>
          <w:color w:val="000000"/>
          <w:sz w:val="24"/>
          <w:szCs w:val="24"/>
        </w:rPr>
        <w:t>Linha de pesquisa</w:t>
      </w:r>
      <w:r w:rsidR="00F974AE">
        <w:rPr>
          <w:rFonts w:cs="Calibri"/>
          <w:color w:val="000000"/>
          <w:sz w:val="24"/>
          <w:szCs w:val="24"/>
        </w:rPr>
        <w:t>: Estruturação e G</w:t>
      </w:r>
      <w:r w:rsidR="00DD15D4">
        <w:rPr>
          <w:rFonts w:cs="Calibri"/>
          <w:color w:val="000000"/>
          <w:sz w:val="24"/>
          <w:szCs w:val="24"/>
        </w:rPr>
        <w:t xml:space="preserve">estão do </w:t>
      </w:r>
      <w:r w:rsidR="00F974AE">
        <w:rPr>
          <w:rFonts w:cs="Calibri"/>
          <w:color w:val="000000"/>
          <w:sz w:val="24"/>
          <w:szCs w:val="24"/>
        </w:rPr>
        <w:t>T</w:t>
      </w:r>
      <w:r w:rsidR="00DD15D4">
        <w:rPr>
          <w:rFonts w:cs="Calibri"/>
          <w:color w:val="000000"/>
          <w:sz w:val="24"/>
          <w:szCs w:val="24"/>
        </w:rPr>
        <w:t>erritório</w:t>
      </w:r>
    </w:p>
    <w:p w:rsidR="00DC1FE5" w:rsidRPr="003F4FF8" w:rsidRDefault="00DC1FE5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CF1E74" w:rsidRPr="003F4FF8" w:rsidRDefault="00864FCF" w:rsidP="00BC65CB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  <w:lang w:eastAsia="pt-BR"/>
        </w:rPr>
        <w:pict>
          <v:line id="Conector reto 1" o:spid="_x0000_s1026" style="position:absolute;z-index:251657728;visibility:visible;mso-wrap-distance-top:-3e-5mm;mso-wrap-distance-bottom:-3e-5mm;mso-height-relative:margin" from="4pt,5.9pt" to="530.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v9FHgIAADIEAAAOAAAAZHJzL2Uyb0RvYy54bWysU8uu2yAQ3VfqPyD2ie3EeVlxrio76ea2&#10;N9K9/QACOEbFgIDEiar+ewfyaNNuqqobDMyZ4zNnhuXTqZPoyK0TWpU4G6YYcUU1E2pf4i9vm8Ec&#10;I+eJYkRqxUt85g4/rd6/W/am4CPdasm4RUCiXNGbErfemyJJHG15R9xQG64g2GjbEQ9Hu0+YJT2w&#10;dzIZpek06bVlxmrKnYPb+hLEq8jfNJz6l6Zx3CNZYtDm42rjugtrslqSYm+JaQW9yiD/oKIjQsFP&#10;71Q18QQdrPiDqhPUaqcbP6S6S3TTCMpjDVBNlv5WzWtLDI+1gDnO3G1y/4+Wfj5uLRKsxDOMFOmg&#10;RRU0inptkeVeoyxY1BtXALJSWxuKpCf1ap41/eqQ0lVL1J5HqW9nA/kxI3lICQdn4Ee7/pNmgCEH&#10;r6Nfp8Z2gRKcQKfYlvO9LfzkEYXL6XQ+nUyge/QWS0hxSzTW+Y9cdyhsSiyFCo6RghyfnQfpAL1B&#10;wrXSGyFl7LpUqAe1o1maxgynpWAhGnDO7neVtOhIYHAW4/liMg5GANsDzOqDYpGt5YStr3tPhLzs&#10;AS9V4INaQM91d5mMb4t0sZ6v5/kgH03Xgzyt68GHTZUPpptsNqnHdVXV2fcgLcuLVjDGVVB3m9Is&#10;/7spuL6Xy3zd5/TuQ/LIHksEsbdvFB2bGfp3mYSdZuetDW6EvsJgRvD1EYXJ//UcUT+f+uoHAAAA&#10;//8DAFBLAwQUAAYACAAAACEAahuSUtwAAAAIAQAADwAAAGRycy9kb3ducmV2LnhtbEyPsU7DQBBE&#10;eyT+4bRIdORsisQyPkeAhIQEBQ4pXG58G9vg27N8l8Tw9WxEAeW+Gc3OFOvZDepIU+g9G0gXCSji&#10;xtueWwPb96ebDFSIyBYHz2TgiwKsy8uLAnPrT1zRcRNbJSEccjTQxTjmWoemI4dh4Udi0fZ+chjl&#10;nFptJzxJuBv0bZIstcOe5UOHIz121HxuDs7Ad7WvX/Wqenuot9Xzx8vK1hlaY66v5vs7UJHm+GeG&#10;c32pDqV02vkD26AGA5ksiYJTGXCWk2UqZPdLdFno/wPKHwAAAP//AwBQSwECLQAUAAYACAAAACEA&#10;toM4kv4AAADhAQAAEwAAAAAAAAAAAAAAAAAAAAAAW0NvbnRlbnRfVHlwZXNdLnhtbFBLAQItABQA&#10;BgAIAAAAIQA4/SH/1gAAAJQBAAALAAAAAAAAAAAAAAAAAC8BAABfcmVscy8ucmVsc1BLAQItABQA&#10;BgAIAAAAIQACcv9FHgIAADIEAAAOAAAAAAAAAAAAAAAAAC4CAABkcnMvZTJvRG9jLnhtbFBLAQIt&#10;ABQABgAIAAAAIQBqG5JS3AAAAAgBAAAPAAAAAAAAAAAAAAAAAHgEAABkcnMvZG93bnJldi54bWxQ&#10;SwUGAAAAAAQABADzAAAAgQUAAAAA&#10;" strokecolor="#938953" strokeweight="1pt"/>
        </w:pict>
      </w:r>
    </w:p>
    <w:p w:rsidR="007B2EAF" w:rsidRDefault="007B2EAF" w:rsidP="00CF1E7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  <w:sectPr w:rsidR="007B2EAF" w:rsidSect="00FD264B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F1E74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lastRenderedPageBreak/>
        <w:t>INTRODUÇÃO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B45DC9" w:rsidRPr="00852EDB" w:rsidRDefault="00B45DC9" w:rsidP="007B2EA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631388" w:rsidRDefault="006010CA" w:rsidP="005B1999">
      <w:pPr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/>
          <w:iCs/>
        </w:rPr>
        <w:t>O presente trabalho discute</w:t>
      </w:r>
      <w:r w:rsidR="00CF2E76">
        <w:rPr>
          <w:rFonts w:asciiTheme="minorHAnsi" w:hAnsiTheme="minorHAnsi"/>
          <w:iCs/>
        </w:rPr>
        <w:t xml:space="preserve"> a importância do</w:t>
      </w:r>
      <w:r w:rsidR="00A73054">
        <w:rPr>
          <w:rFonts w:asciiTheme="minorHAnsi" w:hAnsiTheme="minorHAnsi"/>
          <w:iCs/>
        </w:rPr>
        <w:t xml:space="preserve"> </w:t>
      </w:r>
      <w:r w:rsidR="00CF2E76">
        <w:rPr>
          <w:rFonts w:asciiTheme="minorHAnsi" w:hAnsiTheme="minorHAnsi"/>
          <w:iCs/>
        </w:rPr>
        <w:t xml:space="preserve">cotidiano </w:t>
      </w:r>
      <w:r w:rsidR="00CF2E76">
        <w:rPr>
          <w:rFonts w:asciiTheme="minorHAnsi" w:hAnsiTheme="minorHAnsi" w:cs="Calibri"/>
        </w:rPr>
        <w:t>como uma dimensão de análise fundamental para a concepção de projetos urbanos.</w:t>
      </w:r>
      <w:r w:rsidR="00A73054">
        <w:rPr>
          <w:rFonts w:asciiTheme="minorHAnsi" w:hAnsiTheme="minorHAnsi" w:cs="Calibri"/>
        </w:rPr>
        <w:t xml:space="preserve"> </w:t>
      </w:r>
    </w:p>
    <w:p w:rsidR="00AF2FBC" w:rsidRDefault="00DB0EA3" w:rsidP="00AF2FBC">
      <w:pPr>
        <w:spacing w:after="0" w:line="240" w:lineRule="auto"/>
        <w:jc w:val="both"/>
        <w:rPr>
          <w:rFonts w:asciiTheme="minorHAnsi" w:hAnsiTheme="minorHAnsi"/>
          <w:iCs/>
        </w:rPr>
      </w:pPr>
      <w:r>
        <w:rPr>
          <w:rFonts w:asciiTheme="minorHAnsi" w:hAnsiTheme="minorHAnsi" w:cs="Calibri"/>
        </w:rPr>
        <w:t xml:space="preserve">Essa discussão </w:t>
      </w:r>
      <w:r w:rsidR="00C057AE">
        <w:rPr>
          <w:rFonts w:asciiTheme="minorHAnsi" w:hAnsiTheme="minorHAnsi" w:cs="Calibri"/>
        </w:rPr>
        <w:t>é parte integrante</w:t>
      </w:r>
      <w:r>
        <w:rPr>
          <w:rFonts w:asciiTheme="minorHAnsi" w:hAnsiTheme="minorHAnsi" w:cs="Calibri"/>
        </w:rPr>
        <w:t xml:space="preserve"> do referencial teórico da tese de doutorado em </w:t>
      </w:r>
      <w:r w:rsidR="0074292E" w:rsidRPr="006010CA">
        <w:rPr>
          <w:rFonts w:asciiTheme="minorHAnsi" w:hAnsiTheme="minorHAnsi" w:cs="Calibri"/>
        </w:rPr>
        <w:t>desenvolvimento</w:t>
      </w:r>
      <w:r>
        <w:rPr>
          <w:rFonts w:asciiTheme="minorHAnsi" w:hAnsiTheme="minorHAnsi" w:cs="Calibri"/>
        </w:rPr>
        <w:t xml:space="preserve">, cujos postulados levam em consideração </w:t>
      </w:r>
      <w:r w:rsidR="00CF2E76">
        <w:rPr>
          <w:rFonts w:asciiTheme="minorHAnsi" w:hAnsiTheme="minorHAnsi" w:cs="Calibri"/>
        </w:rPr>
        <w:t xml:space="preserve">que </w:t>
      </w:r>
      <w:r w:rsidR="00B612F0" w:rsidRPr="00ED0B4E">
        <w:rPr>
          <w:rFonts w:asciiTheme="minorHAnsi" w:hAnsiTheme="minorHAnsi"/>
          <w:iCs/>
        </w:rPr>
        <w:t xml:space="preserve">as dinâmicas sociais e culturais gestadas no </w:t>
      </w:r>
      <w:r w:rsidR="00B612F0">
        <w:rPr>
          <w:rFonts w:asciiTheme="minorHAnsi" w:hAnsiTheme="minorHAnsi"/>
          <w:iCs/>
        </w:rPr>
        <w:t>cotidiano de</w:t>
      </w:r>
      <w:r w:rsidR="00B612F0" w:rsidRPr="00ED0B4E">
        <w:rPr>
          <w:rFonts w:asciiTheme="minorHAnsi" w:hAnsiTheme="minorHAnsi"/>
          <w:iCs/>
        </w:rPr>
        <w:t xml:space="preserve"> comunidades</w:t>
      </w:r>
      <w:r w:rsidR="00B612F0">
        <w:rPr>
          <w:rFonts w:asciiTheme="minorHAnsi" w:hAnsiTheme="minorHAnsi"/>
          <w:iCs/>
        </w:rPr>
        <w:t>,</w:t>
      </w:r>
      <w:r w:rsidR="00B612F0" w:rsidRPr="00ED0B4E">
        <w:rPr>
          <w:rFonts w:asciiTheme="minorHAnsi" w:hAnsiTheme="minorHAnsi"/>
          <w:iCs/>
        </w:rPr>
        <w:t xml:space="preserve"> que historicamente criam e </w:t>
      </w:r>
      <w:r w:rsidR="00B612F0">
        <w:rPr>
          <w:rFonts w:asciiTheme="minorHAnsi" w:hAnsiTheme="minorHAnsi"/>
          <w:iCs/>
        </w:rPr>
        <w:t>recriam os seus espaços de vida</w:t>
      </w:r>
      <w:r w:rsidR="00B612F0" w:rsidRPr="006010CA">
        <w:rPr>
          <w:rFonts w:asciiTheme="minorHAnsi" w:hAnsiTheme="minorHAnsi"/>
          <w:iCs/>
        </w:rPr>
        <w:t xml:space="preserve">, são estratégicas para </w:t>
      </w:r>
      <w:r w:rsidR="0074292E" w:rsidRPr="006010CA">
        <w:rPr>
          <w:rFonts w:asciiTheme="minorHAnsi" w:hAnsiTheme="minorHAnsi"/>
          <w:iCs/>
        </w:rPr>
        <w:t xml:space="preserve">o êxito </w:t>
      </w:r>
      <w:r w:rsidR="00B612F0" w:rsidRPr="006010CA">
        <w:rPr>
          <w:rFonts w:asciiTheme="minorHAnsi" w:hAnsiTheme="minorHAnsi"/>
          <w:iCs/>
        </w:rPr>
        <w:t>de projetos habitacionais e urbanos</w:t>
      </w:r>
      <w:r w:rsidR="00BF5F11" w:rsidRPr="006010CA">
        <w:rPr>
          <w:rFonts w:asciiTheme="minorHAnsi" w:hAnsiTheme="minorHAnsi"/>
          <w:iCs/>
        </w:rPr>
        <w:t xml:space="preserve">, ou seja, para uma efetiva aderência entre o projeto e a realidade de vida das comunidades.   </w:t>
      </w:r>
      <w:r w:rsidR="0074292E" w:rsidRPr="006010CA">
        <w:rPr>
          <w:rFonts w:asciiTheme="minorHAnsi" w:hAnsiTheme="minorHAnsi"/>
          <w:iCs/>
        </w:rPr>
        <w:t xml:space="preserve"> </w:t>
      </w:r>
      <w:r w:rsidR="00BF5F11">
        <w:rPr>
          <w:rFonts w:asciiTheme="minorHAnsi" w:hAnsiTheme="minorHAnsi"/>
          <w:iCs/>
        </w:rPr>
        <w:t xml:space="preserve"> </w:t>
      </w:r>
    </w:p>
    <w:p w:rsidR="001141E6" w:rsidRDefault="00B66213" w:rsidP="000862F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</w:rPr>
      </w:pPr>
      <w:r>
        <w:rPr>
          <w:rFonts w:asciiTheme="minorHAnsi" w:hAnsiTheme="minorHAnsi"/>
          <w:iCs/>
        </w:rPr>
        <w:t>As</w:t>
      </w:r>
      <w:r w:rsidR="00AF2FBC">
        <w:rPr>
          <w:rFonts w:asciiTheme="minorHAnsi" w:hAnsiTheme="minorHAnsi"/>
          <w:iCs/>
        </w:rPr>
        <w:t xml:space="preserve"> dinâmicas</w:t>
      </w:r>
      <w:r w:rsidR="006B47C1">
        <w:rPr>
          <w:rFonts w:asciiTheme="minorHAnsi" w:hAnsiTheme="minorHAnsi"/>
          <w:iCs/>
        </w:rPr>
        <w:t xml:space="preserve"> sociais</w:t>
      </w:r>
      <w:r w:rsidR="00AF2FBC">
        <w:rPr>
          <w:rFonts w:asciiTheme="minorHAnsi" w:hAnsiTheme="minorHAnsi"/>
          <w:iCs/>
        </w:rPr>
        <w:t xml:space="preserve"> </w:t>
      </w:r>
      <w:r w:rsidR="00AD2819">
        <w:rPr>
          <w:rFonts w:asciiTheme="minorHAnsi" w:hAnsiTheme="minorHAnsi"/>
          <w:iCs/>
        </w:rPr>
        <w:t>articuladas</w:t>
      </w:r>
      <w:r w:rsidR="00AD2819" w:rsidRPr="00726364">
        <w:rPr>
          <w:rFonts w:asciiTheme="minorHAnsi" w:hAnsiTheme="minorHAnsi"/>
          <w:iCs/>
        </w:rPr>
        <w:t xml:space="preserve"> </w:t>
      </w:r>
      <w:r w:rsidR="00AD2819">
        <w:rPr>
          <w:rFonts w:asciiTheme="minorHAnsi" w:hAnsiTheme="minorHAnsi"/>
          <w:iCs/>
        </w:rPr>
        <w:t>com as especificidades do ambiente e</w:t>
      </w:r>
      <w:r w:rsidR="00AD2819" w:rsidRPr="00726364">
        <w:rPr>
          <w:rFonts w:asciiTheme="minorHAnsi" w:hAnsiTheme="minorHAnsi"/>
          <w:iCs/>
        </w:rPr>
        <w:t xml:space="preserve"> </w:t>
      </w:r>
      <w:r w:rsidR="00AD2819" w:rsidRPr="00ED0B4E">
        <w:rPr>
          <w:rFonts w:asciiTheme="minorHAnsi" w:hAnsiTheme="minorHAnsi"/>
          <w:iCs/>
        </w:rPr>
        <w:t xml:space="preserve">a </w:t>
      </w:r>
      <w:r w:rsidR="00AD2819">
        <w:rPr>
          <w:rFonts w:asciiTheme="minorHAnsi" w:hAnsiTheme="minorHAnsi"/>
          <w:iCs/>
        </w:rPr>
        <w:t>regularização fundiária vinculada aos</w:t>
      </w:r>
      <w:r w:rsidR="00AD2819" w:rsidRPr="00ED0B4E">
        <w:rPr>
          <w:rFonts w:asciiTheme="minorHAnsi" w:hAnsiTheme="minorHAnsi"/>
          <w:iCs/>
        </w:rPr>
        <w:t xml:space="preserve"> objetivos de inclusão</w:t>
      </w:r>
      <w:r w:rsidR="00AF2FBC">
        <w:rPr>
          <w:rFonts w:asciiTheme="minorHAnsi" w:hAnsiTheme="minorHAnsi"/>
          <w:iCs/>
        </w:rPr>
        <w:t xml:space="preserve"> social, </w:t>
      </w:r>
      <w:r w:rsidR="00B75D9A">
        <w:rPr>
          <w:rFonts w:asciiTheme="minorHAnsi" w:hAnsiTheme="minorHAnsi"/>
          <w:iCs/>
        </w:rPr>
        <w:t>podem possibilitar</w:t>
      </w:r>
      <w:r w:rsidR="00AF2FBC">
        <w:rPr>
          <w:rFonts w:asciiTheme="minorHAnsi" w:hAnsiTheme="minorHAnsi"/>
          <w:iCs/>
        </w:rPr>
        <w:t xml:space="preserve"> a realização </w:t>
      </w:r>
      <w:r w:rsidR="00B75D9A">
        <w:rPr>
          <w:rFonts w:asciiTheme="minorHAnsi" w:hAnsiTheme="minorHAnsi"/>
          <w:iCs/>
        </w:rPr>
        <w:t xml:space="preserve">dos fundamentos </w:t>
      </w:r>
      <w:r w:rsidR="00AF2FBC">
        <w:rPr>
          <w:rFonts w:asciiTheme="minorHAnsi" w:hAnsiTheme="minorHAnsi"/>
          <w:iCs/>
        </w:rPr>
        <w:t xml:space="preserve">postos </w:t>
      </w:r>
      <w:r w:rsidR="00AF2FBC" w:rsidRPr="00726364">
        <w:rPr>
          <w:rFonts w:asciiTheme="minorHAnsi" w:hAnsiTheme="minorHAnsi"/>
          <w:iCs/>
        </w:rPr>
        <w:t xml:space="preserve">no marco regulatório </w:t>
      </w:r>
      <w:r w:rsidR="00B75D9A">
        <w:rPr>
          <w:rFonts w:asciiTheme="minorHAnsi" w:hAnsiTheme="minorHAnsi"/>
          <w:iCs/>
        </w:rPr>
        <w:t xml:space="preserve">que considera as </w:t>
      </w:r>
      <w:r w:rsidR="00AF2FBC" w:rsidRPr="00726364">
        <w:rPr>
          <w:rFonts w:asciiTheme="minorHAnsi" w:hAnsiTheme="minorHAnsi"/>
          <w:iCs/>
        </w:rPr>
        <w:t xml:space="preserve">funções sociais da propriedade e da cidade </w:t>
      </w:r>
      <w:r w:rsidR="00B75D9A">
        <w:rPr>
          <w:rFonts w:asciiTheme="minorHAnsi" w:hAnsiTheme="minorHAnsi"/>
          <w:iCs/>
        </w:rPr>
        <w:t>como</w:t>
      </w:r>
      <w:r w:rsidR="00AF2FBC" w:rsidRPr="00726364">
        <w:rPr>
          <w:rFonts w:asciiTheme="minorHAnsi" w:hAnsiTheme="minorHAnsi"/>
          <w:iCs/>
        </w:rPr>
        <w:t xml:space="preserve"> prioritárias</w:t>
      </w:r>
      <w:r>
        <w:rPr>
          <w:rFonts w:asciiTheme="minorHAnsi" w:hAnsiTheme="minorHAnsi"/>
          <w:iCs/>
        </w:rPr>
        <w:t>,</w:t>
      </w:r>
      <w:r w:rsidR="00D249B6">
        <w:rPr>
          <w:rFonts w:asciiTheme="minorHAnsi" w:hAnsiTheme="minorHAnsi"/>
          <w:iCs/>
        </w:rPr>
        <w:t xml:space="preserve"> </w:t>
      </w:r>
      <w:r w:rsidR="002C748A">
        <w:rPr>
          <w:rFonts w:asciiTheme="minorHAnsi" w:hAnsiTheme="minorHAnsi"/>
          <w:iCs/>
        </w:rPr>
        <w:t>minimizando-se</w:t>
      </w:r>
      <w:r>
        <w:rPr>
          <w:rFonts w:asciiTheme="minorHAnsi" w:hAnsiTheme="minorHAnsi"/>
          <w:iCs/>
        </w:rPr>
        <w:t xml:space="preserve"> </w:t>
      </w:r>
      <w:r w:rsidR="001141E6">
        <w:rPr>
          <w:rFonts w:asciiTheme="minorHAnsi" w:hAnsiTheme="minorHAnsi"/>
          <w:iCs/>
        </w:rPr>
        <w:t xml:space="preserve">os conflitos </w:t>
      </w:r>
      <w:r w:rsidR="00D249B6">
        <w:rPr>
          <w:rFonts w:asciiTheme="minorHAnsi" w:hAnsiTheme="minorHAnsi"/>
          <w:iCs/>
        </w:rPr>
        <w:t>e injustiças da produção</w:t>
      </w:r>
      <w:r w:rsidR="001141E6">
        <w:rPr>
          <w:rFonts w:asciiTheme="minorHAnsi" w:hAnsiTheme="minorHAnsi"/>
          <w:iCs/>
        </w:rPr>
        <w:t xml:space="preserve"> do espaço urbano.</w:t>
      </w:r>
    </w:p>
    <w:p w:rsidR="007C3EA6" w:rsidRDefault="002D6AAD" w:rsidP="007C3EA6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Theme="minorHAnsi" w:hAnsiTheme="minorHAnsi"/>
          <w:iCs/>
        </w:rPr>
        <w:t xml:space="preserve">Entretanto, </w:t>
      </w:r>
      <w:r w:rsidR="001141E6">
        <w:rPr>
          <w:rFonts w:asciiTheme="minorHAnsi" w:hAnsiTheme="minorHAnsi"/>
          <w:iCs/>
        </w:rPr>
        <w:t>podemos</w:t>
      </w:r>
      <w:r w:rsidR="006B47C1">
        <w:rPr>
          <w:rFonts w:asciiTheme="minorHAnsi" w:hAnsiTheme="minorHAnsi"/>
          <w:iCs/>
        </w:rPr>
        <w:t xml:space="preserve"> </w:t>
      </w:r>
      <w:r w:rsidR="00D249B6">
        <w:rPr>
          <w:rFonts w:asciiTheme="minorHAnsi" w:hAnsiTheme="minorHAnsi"/>
          <w:iCs/>
        </w:rPr>
        <w:t xml:space="preserve">compreender </w:t>
      </w:r>
      <w:r w:rsidR="006B47C1">
        <w:rPr>
          <w:rFonts w:asciiTheme="minorHAnsi" w:hAnsiTheme="minorHAnsi"/>
          <w:iCs/>
        </w:rPr>
        <w:t xml:space="preserve">mais profundamente as dinâmicas </w:t>
      </w:r>
      <w:r w:rsidR="002C748A">
        <w:rPr>
          <w:rFonts w:asciiTheme="minorHAnsi" w:hAnsiTheme="minorHAnsi"/>
          <w:iCs/>
        </w:rPr>
        <w:t xml:space="preserve">sociais </w:t>
      </w:r>
      <w:r>
        <w:rPr>
          <w:rFonts w:asciiTheme="minorHAnsi" w:hAnsiTheme="minorHAnsi"/>
          <w:iCs/>
        </w:rPr>
        <w:t>através do</w:t>
      </w:r>
      <w:r w:rsidR="006B47C1">
        <w:rPr>
          <w:rFonts w:asciiTheme="minorHAnsi" w:hAnsiTheme="minorHAnsi"/>
        </w:rPr>
        <w:t xml:space="preserve"> pensamento d</w:t>
      </w:r>
      <w:r w:rsidR="00EC59B9">
        <w:rPr>
          <w:rFonts w:asciiTheme="minorHAnsi" w:hAnsiTheme="minorHAnsi"/>
        </w:rPr>
        <w:t>o filósofo</w:t>
      </w:r>
      <w:r w:rsidR="006B47C1">
        <w:rPr>
          <w:rFonts w:asciiTheme="minorHAnsi" w:hAnsiTheme="minorHAnsi"/>
        </w:rPr>
        <w:t xml:space="preserve"> Henri Lefebvre </w:t>
      </w:r>
      <w:r w:rsidR="00902C72">
        <w:rPr>
          <w:rFonts w:asciiTheme="minorHAnsi" w:hAnsiTheme="minorHAnsi"/>
        </w:rPr>
        <w:t xml:space="preserve">(2001) </w:t>
      </w:r>
      <w:r w:rsidR="006B47C1">
        <w:rPr>
          <w:rFonts w:asciiTheme="minorHAnsi" w:hAnsiTheme="minorHAnsi"/>
        </w:rPr>
        <w:t>e</w:t>
      </w:r>
      <w:r w:rsidR="00D249B6">
        <w:rPr>
          <w:rFonts w:asciiTheme="minorHAnsi" w:hAnsiTheme="minorHAnsi"/>
        </w:rPr>
        <w:t>m</w:t>
      </w:r>
      <w:r w:rsidR="006B47C1">
        <w:rPr>
          <w:rFonts w:asciiTheme="minorHAnsi" w:hAnsiTheme="minorHAnsi"/>
        </w:rPr>
        <w:t xml:space="preserve"> sua </w:t>
      </w:r>
      <w:r w:rsidR="006B47C1">
        <w:rPr>
          <w:rFonts w:asciiTheme="minorHAnsi" w:hAnsiTheme="minorHAnsi"/>
          <w:iCs/>
        </w:rPr>
        <w:t>concepção do</w:t>
      </w:r>
      <w:r w:rsidR="001141E6">
        <w:rPr>
          <w:rFonts w:asciiTheme="minorHAnsi" w:hAnsiTheme="minorHAnsi"/>
          <w:iCs/>
        </w:rPr>
        <w:t xml:space="preserve"> </w:t>
      </w:r>
      <w:r w:rsidR="006B47C1" w:rsidRPr="00EC59B9">
        <w:rPr>
          <w:rFonts w:asciiTheme="minorHAnsi" w:hAnsiTheme="minorHAnsi"/>
          <w:i/>
        </w:rPr>
        <w:t>direito à cidade</w:t>
      </w:r>
      <w:r w:rsidR="002C748A">
        <w:rPr>
          <w:rFonts w:asciiTheme="minorHAnsi" w:hAnsiTheme="minorHAnsi"/>
        </w:rPr>
        <w:t xml:space="preserve">, </w:t>
      </w:r>
      <w:r w:rsidR="00595A28" w:rsidRPr="00134B0F">
        <w:t>compreende</w:t>
      </w:r>
      <w:r w:rsidR="00EC59B9">
        <w:t xml:space="preserve">ndo esse </w:t>
      </w:r>
      <w:r w:rsidR="00EC59B9" w:rsidRPr="00EC59B9">
        <w:rPr>
          <w:i/>
        </w:rPr>
        <w:t>direito</w:t>
      </w:r>
      <w:r w:rsidR="00595A28">
        <w:t xml:space="preserve"> </w:t>
      </w:r>
      <w:r w:rsidR="00EC59B9">
        <w:t xml:space="preserve">como </w:t>
      </w:r>
      <w:r w:rsidR="00595A28">
        <w:t xml:space="preserve">mais do que um conjunto de leis ou normas, mas </w:t>
      </w:r>
      <w:r w:rsidR="00595A28" w:rsidRPr="00134B0F">
        <w:t>uma manifestação superior dos direitos: direito à liberdade, à individuali</w:t>
      </w:r>
      <w:r w:rsidR="00CF2E76">
        <w:t>dade, à</w:t>
      </w:r>
      <w:r w:rsidR="00595A28" w:rsidRPr="00134B0F">
        <w:t xml:space="preserve"> socialização, ao </w:t>
      </w:r>
      <w:r w:rsidR="006010CA">
        <w:t>habitar. Manifestações que</w:t>
      </w:r>
      <w:r w:rsidR="001141E6">
        <w:t xml:space="preserve"> se</w:t>
      </w:r>
      <w:r w:rsidR="00C62D07">
        <w:rPr>
          <w:rFonts w:asciiTheme="minorHAnsi" w:hAnsiTheme="minorHAnsi"/>
        </w:rPr>
        <w:t xml:space="preserve"> expressa</w:t>
      </w:r>
      <w:r w:rsidR="00D249B6">
        <w:rPr>
          <w:rFonts w:asciiTheme="minorHAnsi" w:hAnsiTheme="minorHAnsi"/>
        </w:rPr>
        <w:t>m</w:t>
      </w:r>
      <w:r w:rsidR="00C62D07">
        <w:rPr>
          <w:rFonts w:asciiTheme="minorHAnsi" w:hAnsiTheme="minorHAnsi"/>
        </w:rPr>
        <w:t xml:space="preserve"> </w:t>
      </w:r>
      <w:r w:rsidR="006B47C1">
        <w:rPr>
          <w:rFonts w:asciiTheme="minorHAnsi" w:hAnsiTheme="minorHAnsi"/>
        </w:rPr>
        <w:t>no cotidiano, onde o ser humano se realiza concretamente</w:t>
      </w:r>
      <w:r w:rsidR="00CF2E76">
        <w:rPr>
          <w:rFonts w:asciiTheme="minorHAnsi" w:hAnsiTheme="minorHAnsi"/>
        </w:rPr>
        <w:t>,</w:t>
      </w:r>
      <w:r w:rsidR="006B47C1">
        <w:rPr>
          <w:rFonts w:asciiTheme="minorHAnsi" w:hAnsiTheme="minorHAnsi"/>
        </w:rPr>
        <w:t xml:space="preserve"> </w:t>
      </w:r>
      <w:r w:rsidR="001141E6">
        <w:rPr>
          <w:rFonts w:asciiTheme="minorHAnsi" w:hAnsiTheme="minorHAnsi"/>
        </w:rPr>
        <w:t>através da</w:t>
      </w:r>
      <w:r w:rsidR="00B75D9A" w:rsidRPr="008F2034">
        <w:rPr>
          <w:rFonts w:asciiTheme="minorHAnsi" w:hAnsiTheme="minorHAnsi"/>
        </w:rPr>
        <w:t xml:space="preserve"> aprop</w:t>
      </w:r>
      <w:r w:rsidR="00C62D07">
        <w:rPr>
          <w:rFonts w:asciiTheme="minorHAnsi" w:hAnsiTheme="minorHAnsi"/>
        </w:rPr>
        <w:t>riação da cidade,</w:t>
      </w:r>
      <w:r w:rsidR="001B473B">
        <w:rPr>
          <w:rFonts w:asciiTheme="minorHAnsi" w:hAnsiTheme="minorHAnsi"/>
        </w:rPr>
        <w:t xml:space="preserve"> na busca de</w:t>
      </w:r>
      <w:r w:rsidR="00B75D9A" w:rsidRPr="008F2034">
        <w:rPr>
          <w:rFonts w:asciiTheme="minorHAnsi" w:hAnsiTheme="minorHAnsi"/>
        </w:rPr>
        <w:t xml:space="preserve"> heterogeneidade</w:t>
      </w:r>
      <w:r w:rsidR="006010CA">
        <w:rPr>
          <w:rFonts w:asciiTheme="minorHAnsi" w:hAnsiTheme="minorHAnsi"/>
        </w:rPr>
        <w:t xml:space="preserve"> e</w:t>
      </w:r>
      <w:r w:rsidR="001B473B">
        <w:rPr>
          <w:rFonts w:asciiTheme="minorHAnsi" w:hAnsiTheme="minorHAnsi"/>
        </w:rPr>
        <w:t xml:space="preserve"> de sua própria identidade.</w:t>
      </w:r>
    </w:p>
    <w:p w:rsidR="007C3EA6" w:rsidRPr="007C3EA6" w:rsidRDefault="007C3EA6" w:rsidP="007C3EA6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OBJETIVOS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253FF3" w:rsidRDefault="00253FF3" w:rsidP="00253FF3">
      <w:pPr>
        <w:spacing w:after="0" w:line="240" w:lineRule="auto"/>
        <w:jc w:val="both"/>
      </w:pPr>
    </w:p>
    <w:p w:rsidR="000D20FA" w:rsidRDefault="00C62D07" w:rsidP="00C62D07">
      <w:pPr>
        <w:spacing w:after="0" w:line="240" w:lineRule="auto"/>
        <w:jc w:val="both"/>
      </w:pPr>
      <w:r>
        <w:t>Apresentar o</w:t>
      </w:r>
      <w:r w:rsidR="00FA7955">
        <w:t xml:space="preserve">s pressupostos teóricos </w:t>
      </w:r>
      <w:r>
        <w:t>desenvolvido</w:t>
      </w:r>
      <w:r w:rsidR="00FA7955">
        <w:t>s</w:t>
      </w:r>
      <w:r>
        <w:t xml:space="preserve"> na tese de doutorado sobre a importância do estudo da vida cotidiana para </w:t>
      </w:r>
      <w:r w:rsidR="006B47C1">
        <w:t>a concepção de projetos urbanos</w:t>
      </w:r>
      <w:r w:rsidR="00390653">
        <w:t xml:space="preserve">, </w:t>
      </w:r>
      <w:r w:rsidR="002D6AAD">
        <w:t>com base em</w:t>
      </w:r>
      <w:r w:rsidR="00FA7955">
        <w:t xml:space="preserve"> estudos e reflexões </w:t>
      </w:r>
      <w:r w:rsidR="000D20FA">
        <w:t>de</w:t>
      </w:r>
      <w:r w:rsidR="006B47C1">
        <w:t xml:space="preserve"> arquitetos e </w:t>
      </w:r>
      <w:r w:rsidR="006B47C1">
        <w:lastRenderedPageBreak/>
        <w:t>urbanistas</w:t>
      </w:r>
      <w:r w:rsidR="00107387">
        <w:t xml:space="preserve"> que consideram a questão</w:t>
      </w:r>
      <w:r w:rsidR="006B47C1">
        <w:t xml:space="preserve">, </w:t>
      </w:r>
      <w:r w:rsidR="00390653">
        <w:t xml:space="preserve">tais </w:t>
      </w:r>
      <w:r w:rsidR="00107387">
        <w:t xml:space="preserve">como Vicente Del Rio, </w:t>
      </w:r>
      <w:r w:rsidR="006B47C1">
        <w:t xml:space="preserve">Carlos Nelson Ferreira dos Santos, </w:t>
      </w:r>
      <w:r w:rsidR="002D105A">
        <w:t>Jan Gehl,</w:t>
      </w:r>
      <w:r w:rsidR="00B86E49">
        <w:t xml:space="preserve"> </w:t>
      </w:r>
      <w:r w:rsidR="006B47C1">
        <w:t>bem como das concepçõe</w:t>
      </w:r>
      <w:r w:rsidR="00FA7955">
        <w:t>s filosóficas de Henri Lefebvre</w:t>
      </w:r>
      <w:r w:rsidR="002D105A">
        <w:t>.</w:t>
      </w:r>
      <w:r w:rsidR="00390653">
        <w:t xml:space="preserve"> </w:t>
      </w:r>
    </w:p>
    <w:p w:rsidR="00DE1C6C" w:rsidRDefault="00DE1C6C" w:rsidP="00C62D07">
      <w:pPr>
        <w:spacing w:after="0" w:line="240" w:lineRule="auto"/>
        <w:jc w:val="both"/>
      </w:pP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METODO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6173D5" w:rsidRDefault="006173D5" w:rsidP="007B2EAF">
      <w:pPr>
        <w:autoSpaceDE w:val="0"/>
        <w:autoSpaceDN w:val="0"/>
        <w:adjustRightInd w:val="0"/>
        <w:spacing w:after="0" w:line="240" w:lineRule="auto"/>
      </w:pPr>
    </w:p>
    <w:p w:rsidR="00DE1C6C" w:rsidRDefault="006173D5" w:rsidP="00DE1C6C">
      <w:pPr>
        <w:spacing w:after="0" w:line="240" w:lineRule="auto"/>
        <w:jc w:val="both"/>
      </w:pPr>
      <w:r w:rsidRPr="003A4366">
        <w:t xml:space="preserve">A tese de doutorado </w:t>
      </w:r>
      <w:r w:rsidR="00870823" w:rsidRPr="003A4366">
        <w:t>em elaboração</w:t>
      </w:r>
      <w:r w:rsidR="00EC59B9">
        <w:t>,</w:t>
      </w:r>
      <w:r w:rsidR="00870823" w:rsidRPr="003A4366">
        <w:t xml:space="preserve"> na qual o presente </w:t>
      </w:r>
      <w:r w:rsidR="00482EA9">
        <w:t>trabalho</w:t>
      </w:r>
      <w:r w:rsidR="00870823" w:rsidRPr="003A4366">
        <w:t xml:space="preserve"> se insere</w:t>
      </w:r>
      <w:r w:rsidR="00EC59B9">
        <w:t>,</w:t>
      </w:r>
      <w:r w:rsidR="00870823" w:rsidRPr="003A4366">
        <w:t xml:space="preserve"> está referenciada em</w:t>
      </w:r>
      <w:r w:rsidR="00390653" w:rsidRPr="003A4366">
        <w:t xml:space="preserve"> estudos </w:t>
      </w:r>
      <w:r w:rsidR="00405DA4" w:rsidRPr="003A4366">
        <w:t>basead</w:t>
      </w:r>
      <w:r w:rsidR="00870823" w:rsidRPr="003A4366">
        <w:t>os</w:t>
      </w:r>
      <w:r w:rsidRPr="003A4366">
        <w:t xml:space="preserve"> no tripé: </w:t>
      </w:r>
      <w:r w:rsidRPr="00482EA9">
        <w:rPr>
          <w:i/>
        </w:rPr>
        <w:t xml:space="preserve">ambiente, cotidiano </w:t>
      </w:r>
      <w:r w:rsidRPr="00482EA9">
        <w:t>e</w:t>
      </w:r>
      <w:r w:rsidR="00390653" w:rsidRPr="00482EA9">
        <w:rPr>
          <w:i/>
        </w:rPr>
        <w:t xml:space="preserve"> acesso </w:t>
      </w:r>
      <w:r w:rsidR="00870823" w:rsidRPr="00482EA9">
        <w:rPr>
          <w:i/>
        </w:rPr>
        <w:t>a</w:t>
      </w:r>
      <w:r w:rsidRPr="00482EA9">
        <w:rPr>
          <w:i/>
        </w:rPr>
        <w:t xml:space="preserve"> terra urbanizada</w:t>
      </w:r>
      <w:r w:rsidRPr="003A4366">
        <w:t xml:space="preserve">, </w:t>
      </w:r>
      <w:r w:rsidR="00405DA4" w:rsidRPr="003A4366">
        <w:t>na</w:t>
      </w:r>
      <w:r w:rsidRPr="003A4366">
        <w:t xml:space="preserve"> busca de caminhos que orientem propostas de intervenção em áreas ambientalmente sensíveis e socialmente vulneráveis. A discussão </w:t>
      </w:r>
      <w:r w:rsidR="00482EA9">
        <w:t xml:space="preserve">aqui </w:t>
      </w:r>
      <w:r w:rsidRPr="003A4366">
        <w:t>abordada refere-se a um desses aspectos, com base nas reflexões d</w:t>
      </w:r>
      <w:r w:rsidR="006010CA" w:rsidRPr="003A4366">
        <w:t>os</w:t>
      </w:r>
      <w:r w:rsidR="00870823" w:rsidRPr="003A4366">
        <w:t xml:space="preserve"> </w:t>
      </w:r>
      <w:r w:rsidR="00DE1C6C">
        <w:t>arquitetos e urbanistas</w:t>
      </w:r>
      <w:r w:rsidR="003A4366" w:rsidRPr="003A4366">
        <w:t xml:space="preserve"> supracitados</w:t>
      </w:r>
      <w:r w:rsidR="006010CA" w:rsidRPr="003A4366">
        <w:t xml:space="preserve">, que através </w:t>
      </w:r>
      <w:r w:rsidR="00335B0E">
        <w:t>de</w:t>
      </w:r>
      <w:r w:rsidR="00DE1C6C">
        <w:t xml:space="preserve"> pesquisas</w:t>
      </w:r>
      <w:r w:rsidR="00335B0E">
        <w:t xml:space="preserve"> teóricas e empíricas </w:t>
      </w:r>
      <w:r w:rsidR="003A4366" w:rsidRPr="003A4366">
        <w:t>contribuíram</w:t>
      </w:r>
      <w:r w:rsidR="00870823" w:rsidRPr="003A4366">
        <w:t xml:space="preserve"> para </w:t>
      </w:r>
      <w:r w:rsidR="00482EA9">
        <w:t xml:space="preserve">evidenciar a </w:t>
      </w:r>
      <w:r w:rsidR="00DE1C6C">
        <w:t xml:space="preserve">importância do </w:t>
      </w:r>
      <w:r w:rsidR="003A4366" w:rsidRPr="00DE1C6C">
        <w:t>cotidiano</w:t>
      </w:r>
      <w:r w:rsidR="00B31524">
        <w:t xml:space="preserve"> </w:t>
      </w:r>
      <w:r w:rsidR="00335B0E">
        <w:t>nos</w:t>
      </w:r>
      <w:r w:rsidR="00B31524">
        <w:t xml:space="preserve"> processos de intervenção urbana</w:t>
      </w:r>
      <w:r w:rsidR="00C31C86" w:rsidRPr="00DE1C6C">
        <w:t>.</w:t>
      </w:r>
      <w:r w:rsidR="00DE1C6C" w:rsidRPr="00DE1C6C">
        <w:t xml:space="preserve"> </w:t>
      </w:r>
      <w:r w:rsidR="00DE1C6C">
        <w:t xml:space="preserve">O trabalho referencia-se também nas concepções </w:t>
      </w:r>
      <w:r w:rsidR="00B31524">
        <w:t xml:space="preserve">teóricas </w:t>
      </w:r>
      <w:r w:rsidR="00335B0E">
        <w:t xml:space="preserve">de </w:t>
      </w:r>
      <w:r w:rsidR="00DE1C6C">
        <w:t>Lefebvre</w:t>
      </w:r>
      <w:r w:rsidR="00B31524">
        <w:t>, no entendimento de</w:t>
      </w:r>
      <w:r w:rsidR="00DE1C6C">
        <w:t xml:space="preserve"> que </w:t>
      </w:r>
      <w:r w:rsidR="00DE1C6C" w:rsidRPr="00EC59B9">
        <w:t>o espaço</w:t>
      </w:r>
      <w:r w:rsidR="00DE1C6C">
        <w:t xml:space="preserve"> </w:t>
      </w:r>
      <w:r w:rsidR="00DE1C6C" w:rsidRPr="00EC59B9">
        <w:t xml:space="preserve">é </w:t>
      </w:r>
      <w:r w:rsidR="00DE1C6C">
        <w:t xml:space="preserve">social, ou seja, é </w:t>
      </w:r>
      <w:r w:rsidR="00DE1C6C" w:rsidRPr="00EC59B9">
        <w:t>socialmente produzido</w:t>
      </w:r>
      <w:r w:rsidR="00DE1C6C">
        <w:t>, sendo o cotidiano uma categoria de análise fundamental para se compreender o que ele denomina de sociedade urbana.</w:t>
      </w:r>
    </w:p>
    <w:p w:rsidR="006173D5" w:rsidRPr="00870823" w:rsidRDefault="006173D5" w:rsidP="00870823">
      <w:pPr>
        <w:autoSpaceDE w:val="0"/>
        <w:autoSpaceDN w:val="0"/>
        <w:adjustRightInd w:val="0"/>
        <w:spacing w:after="0" w:line="240" w:lineRule="auto"/>
        <w:jc w:val="both"/>
        <w:rPr>
          <w:color w:val="FF0000"/>
        </w:rPr>
      </w:pPr>
    </w:p>
    <w:p w:rsidR="00870823" w:rsidRDefault="00870823" w:rsidP="00870823">
      <w:pPr>
        <w:autoSpaceDE w:val="0"/>
        <w:autoSpaceDN w:val="0"/>
        <w:adjustRightInd w:val="0"/>
        <w:spacing w:after="0" w:line="240" w:lineRule="auto"/>
        <w:jc w:val="both"/>
      </w:pPr>
    </w:p>
    <w:p w:rsidR="00863708" w:rsidRDefault="00D22DFD" w:rsidP="007B2EAF">
      <w:pPr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DESENVOLVIMENTO </w:t>
      </w:r>
    </w:p>
    <w:p w:rsidR="00F56EBF" w:rsidRDefault="00F56EBF" w:rsidP="007B2EAF">
      <w:pPr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4"/>
          <w:szCs w:val="24"/>
        </w:rPr>
      </w:pPr>
    </w:p>
    <w:p w:rsidR="0024010E" w:rsidRDefault="0000059B" w:rsidP="00C20FE5">
      <w:pPr>
        <w:spacing w:after="0" w:line="240" w:lineRule="auto"/>
        <w:jc w:val="both"/>
      </w:pPr>
      <w:r w:rsidRPr="0000059B">
        <w:t xml:space="preserve">A partir dos anos de 1960 </w:t>
      </w:r>
      <w:r>
        <w:t xml:space="preserve">intensificaram-se </w:t>
      </w:r>
      <w:r w:rsidR="001F6C9E">
        <w:t>os protestos sociais e as críticas com relação</w:t>
      </w:r>
      <w:r>
        <w:t xml:space="preserve"> à produção do espaço urbano, sobretudo </w:t>
      </w:r>
      <w:r w:rsidR="008F2034">
        <w:t>d</w:t>
      </w:r>
      <w:r>
        <w:t xml:space="preserve">o impacto </w:t>
      </w:r>
      <w:r w:rsidR="008F2034">
        <w:t>causado por</w:t>
      </w:r>
      <w:r>
        <w:t xml:space="preserve"> </w:t>
      </w:r>
      <w:r w:rsidR="00C20FE5">
        <w:t xml:space="preserve">grandes </w:t>
      </w:r>
      <w:r>
        <w:t>empreendimentos privados e públicos sobre o meio ambiente e a</w:t>
      </w:r>
      <w:r w:rsidR="00C20FE5">
        <w:t xml:space="preserve"> vida das comunidades.</w:t>
      </w:r>
    </w:p>
    <w:p w:rsidR="00335B0E" w:rsidRDefault="00F57E76" w:rsidP="00C20FE5">
      <w:pPr>
        <w:spacing w:after="0" w:line="240" w:lineRule="auto"/>
        <w:jc w:val="both"/>
      </w:pPr>
      <w:r>
        <w:t>Vicente Del Rio (1990) analisa que o</w:t>
      </w:r>
      <w:r w:rsidR="00CB67BB">
        <w:t>s</w:t>
      </w:r>
      <w:r w:rsidR="00C20FE5">
        <w:t xml:space="preserve"> valores da população e </w:t>
      </w:r>
      <w:r w:rsidR="00C31C86">
        <w:t xml:space="preserve">os </w:t>
      </w:r>
      <w:r w:rsidR="00C20FE5">
        <w:t>investimentos sociais e econôm</w:t>
      </w:r>
      <w:r w:rsidR="00CC0599">
        <w:t>icos das comunidades e do indiví</w:t>
      </w:r>
      <w:r w:rsidR="00C20FE5">
        <w:t xml:space="preserve">duo em suas habitações eram </w:t>
      </w:r>
      <w:r w:rsidR="00E7303B">
        <w:t>frequentemente</w:t>
      </w:r>
      <w:r w:rsidR="00C31C86">
        <w:t xml:space="preserve"> </w:t>
      </w:r>
      <w:r w:rsidR="00C20FE5">
        <w:t>ignorados nos processos de intervenção urbana</w:t>
      </w:r>
      <w:r w:rsidR="00CC0599">
        <w:t xml:space="preserve">. </w:t>
      </w:r>
      <w:r w:rsidR="00322DE0">
        <w:t xml:space="preserve">Construções de grandes conjuntos habitacionais, grandiosos sistemas viários e </w:t>
      </w:r>
      <w:r w:rsidR="00322DE0" w:rsidRPr="002D6FFC">
        <w:rPr>
          <w:i/>
        </w:rPr>
        <w:t>shopping-centers</w:t>
      </w:r>
      <w:r w:rsidR="00322DE0">
        <w:t xml:space="preserve"> desconsideravam a</w:t>
      </w:r>
      <w:r w:rsidR="00CC0599">
        <w:t xml:space="preserve"> complexidade da vida urbana e</w:t>
      </w:r>
      <w:r w:rsidR="008638B4">
        <w:t xml:space="preserve"> de fatores vitais para os cidadãos, </w:t>
      </w:r>
      <w:r w:rsidR="00CB67BB">
        <w:t xml:space="preserve">tais </w:t>
      </w:r>
      <w:r w:rsidR="008638B4">
        <w:t>como</w:t>
      </w:r>
      <w:r w:rsidR="00CB67BB">
        <w:t xml:space="preserve"> </w:t>
      </w:r>
      <w:r w:rsidR="008638B4">
        <w:t xml:space="preserve">o patrimônio histórico, a integração e inter-relação entre </w:t>
      </w:r>
    </w:p>
    <w:p w:rsidR="00C20FE5" w:rsidRDefault="008638B4" w:rsidP="00C20FE5">
      <w:pPr>
        <w:spacing w:after="0" w:line="240" w:lineRule="auto"/>
        <w:jc w:val="both"/>
      </w:pPr>
      <w:r>
        <w:lastRenderedPageBreak/>
        <w:t xml:space="preserve">funções e atividades humanas, </w:t>
      </w:r>
      <w:r w:rsidR="00CB67BB">
        <w:t>a importância das redes sociais estabelecidas e dos valores afetivos</w:t>
      </w:r>
      <w:r w:rsidR="007E7B0C">
        <w:t xml:space="preserve"> com o lugar</w:t>
      </w:r>
      <w:r w:rsidR="00F57E76">
        <w:t>.</w:t>
      </w:r>
    </w:p>
    <w:p w:rsidR="004F72FD" w:rsidRPr="00134B0F" w:rsidRDefault="00DB0EA3" w:rsidP="004F72FD">
      <w:pPr>
        <w:spacing w:after="0" w:line="240" w:lineRule="auto"/>
        <w:jc w:val="both"/>
      </w:pPr>
      <w:r>
        <w:t>A</w:t>
      </w:r>
      <w:r w:rsidR="00E70F7D">
        <w:t xml:space="preserve"> crise de valores do </w:t>
      </w:r>
      <w:r w:rsidR="00E70F7D" w:rsidRPr="00134B0F">
        <w:t xml:space="preserve">planejamento urbano e </w:t>
      </w:r>
      <w:r w:rsidR="00E70F7D">
        <w:t>do</w:t>
      </w:r>
      <w:r w:rsidR="00E70F7D" w:rsidRPr="00134B0F">
        <w:t xml:space="preserve"> urbanismo </w:t>
      </w:r>
      <w:r w:rsidR="00E70F7D">
        <w:t>que começa a se delinear</w:t>
      </w:r>
      <w:r>
        <w:t xml:space="preserve"> ness</w:t>
      </w:r>
      <w:r w:rsidR="00E70F7D">
        <w:t xml:space="preserve">a década, </w:t>
      </w:r>
      <w:r w:rsidR="008F2034">
        <w:t>demonstrou</w:t>
      </w:r>
      <w:r w:rsidR="00E70F7D">
        <w:t xml:space="preserve"> a</w:t>
      </w:r>
      <w:r w:rsidR="004F72FD" w:rsidRPr="00134B0F">
        <w:t xml:space="preserve"> falência do</w:t>
      </w:r>
      <w:r w:rsidR="00E70F7D">
        <w:t>s</w:t>
      </w:r>
      <w:r w:rsidR="004F72FD" w:rsidRPr="00134B0F">
        <w:t xml:space="preserve"> </w:t>
      </w:r>
      <w:r w:rsidR="00E70F7D">
        <w:t xml:space="preserve">ideários do </w:t>
      </w:r>
      <w:r w:rsidR="004F72FD" w:rsidRPr="00AE77FC">
        <w:t>Movimento Moderno.</w:t>
      </w:r>
      <w:r w:rsidR="004F72FD">
        <w:t xml:space="preserve"> A</w:t>
      </w:r>
      <w:r w:rsidR="004F72FD" w:rsidRPr="00134B0F">
        <w:t xml:space="preserve"> partir dos anos </w:t>
      </w:r>
      <w:r w:rsidR="002D6AAD">
        <w:t xml:space="preserve">de </w:t>
      </w:r>
      <w:r w:rsidR="004F72FD" w:rsidRPr="00134B0F">
        <w:t xml:space="preserve">1960, a resistência à urbanização demolidora </w:t>
      </w:r>
      <w:r w:rsidR="004F72FD" w:rsidRPr="00AE77FC">
        <w:t xml:space="preserve">dos modernos é substituída pela modéstia antiglobalizante do pós-modernismo. </w:t>
      </w:r>
      <w:r w:rsidR="00E70F7D">
        <w:t>(</w:t>
      </w:r>
      <w:r w:rsidR="00E70F7D" w:rsidRPr="00134B0F">
        <w:t>ARANTES</w:t>
      </w:r>
      <w:r w:rsidR="00E70F7D">
        <w:t>, 1998)</w:t>
      </w:r>
    </w:p>
    <w:p w:rsidR="004F72FD" w:rsidRPr="00134B0F" w:rsidRDefault="004F72FD" w:rsidP="004F72FD">
      <w:pPr>
        <w:spacing w:after="0" w:line="240" w:lineRule="auto"/>
        <w:jc w:val="both"/>
      </w:pPr>
      <w:r w:rsidRPr="00134B0F">
        <w:t xml:space="preserve">A crise do planejamento urbano e do urbanismo é também exposta de forma </w:t>
      </w:r>
      <w:r w:rsidR="00760FD7">
        <w:t>contundente</w:t>
      </w:r>
      <w:r w:rsidRPr="00134B0F">
        <w:t xml:space="preserve"> por Jane Jacobs no livro </w:t>
      </w:r>
      <w:r w:rsidR="000F79E6">
        <w:rPr>
          <w:i/>
        </w:rPr>
        <w:t>Morte e Vida de</w:t>
      </w:r>
      <w:r w:rsidRPr="00134B0F">
        <w:rPr>
          <w:i/>
        </w:rPr>
        <w:t xml:space="preserve"> Grandes Cidades, </w:t>
      </w:r>
      <w:r w:rsidRPr="00134B0F">
        <w:t>publicado em 1961 e que se tornou referência para arquitetos e urb</w:t>
      </w:r>
      <w:r w:rsidR="00760FD7">
        <w:t>anistas. Jacobs (2009) demonstrou</w:t>
      </w:r>
      <w:r w:rsidRPr="00134B0F">
        <w:t xml:space="preserve">, através </w:t>
      </w:r>
      <w:r>
        <w:t xml:space="preserve">da observação </w:t>
      </w:r>
      <w:r w:rsidRPr="00134B0F">
        <w:t xml:space="preserve">das </w:t>
      </w:r>
      <w:r w:rsidRPr="00AE77FC">
        <w:t>cidades americanas, que os espaços concebid</w:t>
      </w:r>
      <w:r w:rsidR="00760FD7">
        <w:t>os pelos</w:t>
      </w:r>
      <w:r w:rsidRPr="00AE77FC">
        <w:t xml:space="preserve"> urbanistas </w:t>
      </w:r>
      <w:r w:rsidR="00760FD7">
        <w:t>careciam</w:t>
      </w:r>
      <w:r w:rsidRPr="00AE77FC">
        <w:t xml:space="preserve"> da compreensão da vida cotidiana e sua vitalidade pulsante, só possível pela diversidade de usos que se constroem </w:t>
      </w:r>
      <w:r w:rsidR="008F2034">
        <w:t xml:space="preserve">na apropriação dos espaços </w:t>
      </w:r>
      <w:r w:rsidR="000D2FAF">
        <w:t xml:space="preserve">urbanos </w:t>
      </w:r>
      <w:r w:rsidR="008F2034">
        <w:t xml:space="preserve">pelos </w:t>
      </w:r>
      <w:r w:rsidR="002D6FFC">
        <w:t xml:space="preserve">seus </w:t>
      </w:r>
      <w:r w:rsidR="008F2034">
        <w:t>habitantes. Jacobs c</w:t>
      </w:r>
      <w:r w:rsidRPr="00AE77FC">
        <w:t>onsidera as cidades como um grande laboratório de tentativa e erro, fracasso e sucesso, em termos de construção e desenho urbano.</w:t>
      </w:r>
    </w:p>
    <w:p w:rsidR="00C20FE5" w:rsidRDefault="002B544E" w:rsidP="00C20FE5">
      <w:pPr>
        <w:spacing w:after="0" w:line="240" w:lineRule="auto"/>
        <w:jc w:val="both"/>
      </w:pPr>
      <w:r>
        <w:t>Em um estudo no bairro do Catumbi,</w:t>
      </w:r>
      <w:r w:rsidR="008F2034">
        <w:t xml:space="preserve"> no Rio de Janeiro,</w:t>
      </w:r>
      <w:r>
        <w:t xml:space="preserve"> Carlos</w:t>
      </w:r>
      <w:r w:rsidR="00107387">
        <w:t xml:space="preserve"> Nelson Ferreira dos Santos (1985</w:t>
      </w:r>
      <w:r>
        <w:t xml:space="preserve">) </w:t>
      </w:r>
      <w:r w:rsidR="00E70F7D">
        <w:t xml:space="preserve">também </w:t>
      </w:r>
      <w:r w:rsidR="008F2034">
        <w:t>demonstrou</w:t>
      </w:r>
      <w:r>
        <w:t xml:space="preserve"> a importância do estudo da escala do bairro, da rua, do quarteirão, da casa, dos níveis materiais e simbólicos contidos na vida cotidiana de seus moradores, colocando em </w:t>
      </w:r>
      <w:r w:rsidR="00452B63">
        <w:t>x</w:t>
      </w:r>
      <w:r>
        <w:t>eque as idealizações utópicas sobre o espaço em um projeto de renovação urbana que demoliu grande parte do antigo bairro existente.</w:t>
      </w:r>
    </w:p>
    <w:p w:rsidR="002A6935" w:rsidRDefault="002A6935" w:rsidP="002A6935">
      <w:pPr>
        <w:spacing w:after="0" w:line="240" w:lineRule="auto"/>
        <w:jc w:val="both"/>
      </w:pPr>
      <w:r w:rsidRPr="00FB7C91">
        <w:t>Jan Gehl, arquiteto e</w:t>
      </w:r>
      <w:r>
        <w:t xml:space="preserve"> urbanista dinamarquês, autor d</w:t>
      </w:r>
      <w:r w:rsidR="00AF2FBC">
        <w:t>e</w:t>
      </w:r>
      <w:r>
        <w:t xml:space="preserve"> </w:t>
      </w:r>
      <w:r w:rsidRPr="00FB7C91">
        <w:t>“Cidade</w:t>
      </w:r>
      <w:r w:rsidR="00107387">
        <w:t>s P</w:t>
      </w:r>
      <w:r w:rsidR="00B86E49">
        <w:t>ara Pessoas” (2013) considera</w:t>
      </w:r>
      <w:r w:rsidRPr="00FB7C91">
        <w:t xml:space="preserve"> que o modernismo teve enorme influencia no desenvolvimento da cidade, compreendida como máquina e com suas partes separadas por funções. Os planejadores de tráfego também </w:t>
      </w:r>
      <w:r w:rsidR="00A61E81">
        <w:t>tiveram papel preponderante</w:t>
      </w:r>
      <w:r w:rsidRPr="00FB7C91">
        <w:t xml:space="preserve"> na cena urbana, </w:t>
      </w:r>
      <w:r w:rsidR="00A61E81">
        <w:t>fundamentados em</w:t>
      </w:r>
      <w:r w:rsidRPr="00FB7C91">
        <w:t xml:space="preserve"> ideias e teorias de como garantir </w:t>
      </w:r>
      <w:r w:rsidR="00A61E81">
        <w:t>as melhores condições para o trá</w:t>
      </w:r>
      <w:r w:rsidRPr="00FB7C91">
        <w:t xml:space="preserve">fego de veículos, </w:t>
      </w:r>
      <w:r w:rsidR="00213EDC">
        <w:t>ao invés</w:t>
      </w:r>
      <w:r w:rsidRPr="00FB7C91">
        <w:t xml:space="preserve"> de se pensar o espaço urbano voltado para a vida das pessoas nas cidades.</w:t>
      </w:r>
    </w:p>
    <w:p w:rsidR="002A6935" w:rsidRDefault="002A6935" w:rsidP="002A6935">
      <w:pPr>
        <w:spacing w:after="0" w:line="240" w:lineRule="auto"/>
        <w:jc w:val="both"/>
      </w:pPr>
      <w:r w:rsidRPr="00FB7C91">
        <w:t xml:space="preserve">Gehl (2013) analisa que a prioridade dada ao tráfego de automóveis em detrimento da </w:t>
      </w:r>
      <w:r w:rsidRPr="00AE77FC">
        <w:t>dimensão humana</w:t>
      </w:r>
      <w:r w:rsidR="00213EDC">
        <w:t xml:space="preserve">, como </w:t>
      </w:r>
      <w:r w:rsidRPr="00FB7C91">
        <w:t>espaço</w:t>
      </w:r>
      <w:r w:rsidR="00213EDC">
        <w:t>s</w:t>
      </w:r>
      <w:r w:rsidRPr="00FB7C91">
        <w:t xml:space="preserve"> público</w:t>
      </w:r>
      <w:r w:rsidR="00213EDC">
        <w:t>s</w:t>
      </w:r>
      <w:r w:rsidRPr="00FB7C91">
        <w:t>, áreas de pedestres</w:t>
      </w:r>
      <w:r w:rsidR="00FD00BC">
        <w:t xml:space="preserve">, </w:t>
      </w:r>
      <w:r w:rsidRPr="00FB7C91">
        <w:t>loca</w:t>
      </w:r>
      <w:r w:rsidR="00FD00BC">
        <w:t>is</w:t>
      </w:r>
      <w:r w:rsidRPr="00FB7C91">
        <w:t xml:space="preserve"> de encontro</w:t>
      </w:r>
      <w:r w:rsidR="00FD00BC">
        <w:t>,</w:t>
      </w:r>
      <w:r w:rsidRPr="00FB7C91">
        <w:t xml:space="preserve"> marcaram por décadas o planejamento urbano, dominado pela ideologia do modernismo.</w:t>
      </w:r>
    </w:p>
    <w:p w:rsidR="003263C8" w:rsidRDefault="003263C8" w:rsidP="002A6935">
      <w:pPr>
        <w:spacing w:after="0" w:line="240" w:lineRule="auto"/>
        <w:jc w:val="both"/>
      </w:pPr>
      <w:r>
        <w:t xml:space="preserve">A insatisfação generalizada de habitantes descontentes com a vivência </w:t>
      </w:r>
      <w:r w:rsidR="00AD2819">
        <w:t>em</w:t>
      </w:r>
      <w:r>
        <w:t xml:space="preserve"> ambientes modernistas e as crescentes manifestações de protesto e resistência a </w:t>
      </w:r>
      <w:r>
        <w:lastRenderedPageBreak/>
        <w:t>programas de intervenção urbana nas principais cidades dos EUA e Europa, levou suas administrações a inserirem maior participação comunitária em seus processos de planejamento e gestão urbana (DEL RIO, 1990).</w:t>
      </w:r>
    </w:p>
    <w:p w:rsidR="00F56EBF" w:rsidRDefault="00FA77FB" w:rsidP="001F6C9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Podemos tomar como base teórica dessas discussões as concepções do filosofo Henri Lefebvre, </w:t>
      </w:r>
      <w:r w:rsidR="008F2034">
        <w:rPr>
          <w:rFonts w:asciiTheme="minorHAnsi" w:hAnsiTheme="minorHAnsi"/>
        </w:rPr>
        <w:t>acerca da</w:t>
      </w:r>
      <w:r>
        <w:rPr>
          <w:rFonts w:asciiTheme="minorHAnsi" w:hAnsiTheme="minorHAnsi"/>
        </w:rPr>
        <w:t xml:space="preserve"> produção do espaço</w:t>
      </w:r>
      <w:r w:rsidR="008F2034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</w:t>
      </w:r>
      <w:r w:rsidR="008F2034">
        <w:rPr>
          <w:rFonts w:asciiTheme="minorHAnsi" w:hAnsiTheme="minorHAnsi"/>
        </w:rPr>
        <w:t xml:space="preserve">destacando os aspectos do que ele denomina de </w:t>
      </w:r>
      <w:r w:rsidR="008F2034" w:rsidRPr="00482EA9">
        <w:rPr>
          <w:rFonts w:asciiTheme="minorHAnsi" w:hAnsiTheme="minorHAnsi"/>
          <w:i/>
        </w:rPr>
        <w:t>espaço vivido</w:t>
      </w:r>
      <w:r w:rsidR="008F2034">
        <w:rPr>
          <w:rFonts w:asciiTheme="minorHAnsi" w:hAnsiTheme="minorHAnsi"/>
        </w:rPr>
        <w:t xml:space="preserve"> e </w:t>
      </w:r>
      <w:r w:rsidRPr="00482EA9">
        <w:rPr>
          <w:rFonts w:asciiTheme="minorHAnsi" w:hAnsiTheme="minorHAnsi"/>
          <w:i/>
        </w:rPr>
        <w:t>espaço concebido</w:t>
      </w:r>
      <w:r>
        <w:rPr>
          <w:rFonts w:asciiTheme="minorHAnsi" w:hAnsiTheme="minorHAnsi"/>
        </w:rPr>
        <w:t>.</w:t>
      </w:r>
    </w:p>
    <w:p w:rsidR="00902C72" w:rsidRDefault="000F79E6" w:rsidP="00AF2F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Lefebvre (2006</w:t>
      </w:r>
      <w:r w:rsidR="00254E25" w:rsidRPr="00254E25">
        <w:rPr>
          <w:rFonts w:asciiTheme="minorHAnsi" w:hAnsiTheme="minorHAnsi"/>
        </w:rPr>
        <w:t xml:space="preserve">, p. 39) diz que “a prática espacial de uma sociedade se descobre decifrando seu espaço.” Podemos identificar nessa prática espacial o que o autor chama de as representações do espaço ou espaço concebido, que é o espaço dos planificadores, urbanistas, agenciadores e que é dominante em uma sociedade; e os espaços de representação ou espaço vivido, que é o espaço dos habitantes, usuários, o espaço dominado. </w:t>
      </w:r>
    </w:p>
    <w:p w:rsidR="00F14781" w:rsidRPr="00C71034" w:rsidRDefault="004061CC" w:rsidP="00AF2F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r w:rsidRPr="00C71034">
        <w:rPr>
          <w:rFonts w:asciiTheme="minorHAnsi" w:hAnsiTheme="minorHAnsi"/>
        </w:rPr>
        <w:t>Mas ess</w:t>
      </w:r>
      <w:r w:rsidR="00254E25" w:rsidRPr="00C71034">
        <w:rPr>
          <w:rFonts w:asciiTheme="minorHAnsi" w:hAnsiTheme="minorHAnsi"/>
        </w:rPr>
        <w:t>a não é uma relação de duali</w:t>
      </w:r>
      <w:r w:rsidR="005D577F" w:rsidRPr="00C71034">
        <w:rPr>
          <w:rFonts w:asciiTheme="minorHAnsi" w:hAnsiTheme="minorHAnsi"/>
        </w:rPr>
        <w:t>dade, mas sim de simultaneidade</w:t>
      </w:r>
      <w:r w:rsidR="002D6FFC">
        <w:rPr>
          <w:rFonts w:asciiTheme="minorHAnsi" w:hAnsiTheme="minorHAnsi"/>
        </w:rPr>
        <w:t xml:space="preserve"> de lógicas</w:t>
      </w:r>
      <w:r w:rsidR="005D577F" w:rsidRPr="00C71034">
        <w:rPr>
          <w:rFonts w:asciiTheme="minorHAnsi" w:hAnsiTheme="minorHAnsi"/>
        </w:rPr>
        <w:t xml:space="preserve">, </w:t>
      </w:r>
      <w:r w:rsidR="00AF2FBC" w:rsidRPr="00C71034">
        <w:rPr>
          <w:rFonts w:asciiTheme="minorHAnsi" w:hAnsiTheme="minorHAnsi"/>
        </w:rPr>
        <w:t>pois</w:t>
      </w:r>
      <w:r w:rsidR="00F14781" w:rsidRPr="00C71034">
        <w:rPr>
          <w:rFonts w:asciiTheme="minorHAnsi" w:hAnsiTheme="minorHAnsi"/>
        </w:rPr>
        <w:t xml:space="preserve"> o espaço concebido não esmaga por completo o espaço </w:t>
      </w:r>
      <w:r w:rsidR="00AF2FBC" w:rsidRPr="00C71034">
        <w:rPr>
          <w:rFonts w:asciiTheme="minorHAnsi" w:hAnsiTheme="minorHAnsi"/>
        </w:rPr>
        <w:t xml:space="preserve">produzido </w:t>
      </w:r>
      <w:r w:rsidR="00F14781" w:rsidRPr="00C71034">
        <w:rPr>
          <w:rFonts w:asciiTheme="minorHAnsi" w:hAnsiTheme="minorHAnsi"/>
        </w:rPr>
        <w:t>a partir da complexidade apresentada pelo espaço social, regido pela práti</w:t>
      </w:r>
      <w:r w:rsidR="005D577F" w:rsidRPr="00C71034">
        <w:rPr>
          <w:rFonts w:asciiTheme="minorHAnsi" w:hAnsiTheme="minorHAnsi"/>
        </w:rPr>
        <w:t>ca cotidiana</w:t>
      </w:r>
      <w:r w:rsidR="00107387">
        <w:rPr>
          <w:rFonts w:asciiTheme="minorHAnsi" w:hAnsiTheme="minorHAnsi"/>
        </w:rPr>
        <w:t xml:space="preserve"> (</w:t>
      </w:r>
      <w:r w:rsidR="004A6F5C">
        <w:rPr>
          <w:rFonts w:asciiTheme="minorHAnsi" w:hAnsiTheme="minorHAnsi"/>
        </w:rPr>
        <w:t>NASCIMENTO</w:t>
      </w:r>
      <w:r w:rsidR="00107387">
        <w:rPr>
          <w:rFonts w:asciiTheme="minorHAnsi" w:hAnsiTheme="minorHAnsi"/>
        </w:rPr>
        <w:t>, 2013</w:t>
      </w:r>
      <w:r w:rsidR="00C71034">
        <w:rPr>
          <w:rFonts w:asciiTheme="minorHAnsi" w:hAnsiTheme="minorHAnsi"/>
        </w:rPr>
        <w:t>)</w:t>
      </w:r>
      <w:r w:rsidR="005D577F" w:rsidRPr="00C71034">
        <w:rPr>
          <w:rFonts w:asciiTheme="minorHAnsi" w:hAnsiTheme="minorHAnsi"/>
        </w:rPr>
        <w:t>.</w:t>
      </w:r>
    </w:p>
    <w:p w:rsidR="00F14781" w:rsidRPr="00F14781" w:rsidRDefault="00F14781" w:rsidP="00F1478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r w:rsidRPr="00F14781">
        <w:rPr>
          <w:rFonts w:asciiTheme="minorHAnsi" w:hAnsiTheme="minorHAnsi"/>
        </w:rPr>
        <w:t xml:space="preserve">Os escritos de Lefebvre sobre a sociedade urbana apontam para a importância </w:t>
      </w:r>
      <w:r w:rsidR="00697410">
        <w:rPr>
          <w:rFonts w:asciiTheme="minorHAnsi" w:hAnsiTheme="minorHAnsi"/>
        </w:rPr>
        <w:t xml:space="preserve">do estudo </w:t>
      </w:r>
      <w:r w:rsidRPr="00F14781">
        <w:rPr>
          <w:rFonts w:asciiTheme="minorHAnsi" w:hAnsiTheme="minorHAnsi"/>
        </w:rPr>
        <w:t>da vida cotidiana</w:t>
      </w:r>
      <w:r w:rsidR="00697410">
        <w:rPr>
          <w:rFonts w:asciiTheme="minorHAnsi" w:hAnsiTheme="minorHAnsi"/>
        </w:rPr>
        <w:t xml:space="preserve"> como categoria, do</w:t>
      </w:r>
      <w:r w:rsidRPr="00F14781">
        <w:rPr>
          <w:rFonts w:asciiTheme="minorHAnsi" w:hAnsiTheme="minorHAnsi"/>
        </w:rPr>
        <w:t xml:space="preserve"> lugar onde o homem se reconhece e vive, onde se dá a unidade da vida social. Essa noção está intimamente ligada ao sentido de apropriação dos espaços pelo ser humano</w:t>
      </w:r>
      <w:r w:rsidR="00482EA9">
        <w:rPr>
          <w:rFonts w:asciiTheme="minorHAnsi" w:hAnsiTheme="minorHAnsi"/>
        </w:rPr>
        <w:t>.</w:t>
      </w:r>
    </w:p>
    <w:p w:rsidR="00595A28" w:rsidRDefault="00595A28" w:rsidP="00595A2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r w:rsidRPr="00595A28">
        <w:rPr>
          <w:rFonts w:asciiTheme="minorHAnsi" w:hAnsiTheme="minorHAnsi"/>
        </w:rPr>
        <w:t xml:space="preserve">Para Lefebvre (1978), o habitar tem se transformado em função das totalidades que constituem a cultura, a civilização, a sociedade, nas suas relações e modos de produção, nas estruturas e superestruturas. A ação dos grupos humanos sobre o meio material e natural possui dois atributos: a </w:t>
      </w:r>
      <w:r w:rsidRPr="00482EA9">
        <w:rPr>
          <w:rFonts w:asciiTheme="minorHAnsi" w:hAnsiTheme="minorHAnsi"/>
          <w:i/>
        </w:rPr>
        <w:t>dominação</w:t>
      </w:r>
      <w:r w:rsidRPr="00595A28">
        <w:rPr>
          <w:rFonts w:asciiTheme="minorHAnsi" w:hAnsiTheme="minorHAnsi"/>
        </w:rPr>
        <w:t xml:space="preserve"> e a </w:t>
      </w:r>
      <w:r w:rsidRPr="00482EA9">
        <w:rPr>
          <w:rFonts w:asciiTheme="minorHAnsi" w:hAnsiTheme="minorHAnsi"/>
          <w:i/>
        </w:rPr>
        <w:t>apropriação</w:t>
      </w:r>
      <w:r w:rsidRPr="00595A28">
        <w:rPr>
          <w:rFonts w:asciiTheme="minorHAnsi" w:hAnsiTheme="minorHAnsi"/>
        </w:rPr>
        <w:t>. A dominação sobre a Natureza, resultante da técnica a arrasa e permite às sociedades substituí-la por seus produtos. A apropriação não arrasa, mas transforma a natureza em bens humanos.</w:t>
      </w:r>
    </w:p>
    <w:p w:rsidR="00595A28" w:rsidRPr="00595A28" w:rsidRDefault="00595A28" w:rsidP="00595A2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</w:p>
    <w:p w:rsidR="00595A28" w:rsidRPr="00595A28" w:rsidRDefault="00595A28" w:rsidP="00595A28">
      <w:pPr>
        <w:spacing w:after="0" w:line="240" w:lineRule="auto"/>
        <w:ind w:left="2268"/>
        <w:jc w:val="both"/>
        <w:rPr>
          <w:sz w:val="20"/>
          <w:szCs w:val="20"/>
        </w:rPr>
      </w:pPr>
      <w:r w:rsidRPr="00595A28">
        <w:rPr>
          <w:sz w:val="20"/>
          <w:szCs w:val="20"/>
        </w:rPr>
        <w:t>A apropriação é a meta, o sentido, a finalidade da vida social. Sem a apropriação, a dominação técnica sobre a Natureza tende ao absurdo, na medida em que cresce. Sem a apropriação pode haver crescimento econômico e técnico, mas o desenvolvimento social propriamente dito se mantém nulo. (LEFEBVRE, 1978, p. 164)</w:t>
      </w:r>
    </w:p>
    <w:p w:rsidR="00595A28" w:rsidRDefault="00595A28" w:rsidP="002D6FFC">
      <w:pPr>
        <w:spacing w:after="0" w:line="240" w:lineRule="auto"/>
        <w:jc w:val="both"/>
      </w:pPr>
      <w:r w:rsidRPr="00134B0F">
        <w:lastRenderedPageBreak/>
        <w:t xml:space="preserve">A aspiração do </w:t>
      </w:r>
      <w:r w:rsidR="002D6FFC">
        <w:t>ser humano</w:t>
      </w:r>
      <w:r w:rsidRPr="00134B0F">
        <w:t xml:space="preserve"> por uma concepção do habitar, que responda as exigências da técnica e das grandes aglomerações modernas, sem sacrificar a qualidade, as diferenças e a apropriação espaço-temporal</w:t>
      </w:r>
      <w:r w:rsidR="00C31C86">
        <w:t xml:space="preserve"> seria</w:t>
      </w:r>
      <w:r w:rsidR="007E7B0C">
        <w:t>, para Lefebvre (1978),</w:t>
      </w:r>
      <w:r w:rsidRPr="00134B0F">
        <w:t xml:space="preserve"> </w:t>
      </w:r>
      <w:r w:rsidR="00643846">
        <w:t xml:space="preserve">o </w:t>
      </w:r>
      <w:r w:rsidR="002D6FFC">
        <w:t xml:space="preserve">grande </w:t>
      </w:r>
      <w:r w:rsidR="00643846">
        <w:t>desafio da sociedade moderna.</w:t>
      </w:r>
    </w:p>
    <w:p w:rsidR="002A6935" w:rsidRPr="00E62C9B" w:rsidRDefault="002A6935" w:rsidP="001F6C9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</w:p>
    <w:p w:rsidR="00863708" w:rsidRDefault="00CF1E74" w:rsidP="00656BA8">
      <w:pPr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CON</w:t>
      </w:r>
      <w:r w:rsidR="00D22DFD">
        <w:rPr>
          <w:rFonts w:cs="Calibri"/>
          <w:b/>
          <w:sz w:val="24"/>
          <w:szCs w:val="24"/>
        </w:rPr>
        <w:t>SIDERAÇÕES FINAI</w:t>
      </w:r>
      <w:r w:rsidRPr="0020318F">
        <w:rPr>
          <w:rFonts w:cs="Calibri"/>
          <w:b/>
          <w:sz w:val="24"/>
          <w:szCs w:val="24"/>
        </w:rPr>
        <w:t>S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C47AEB" w:rsidRPr="00C47AEB" w:rsidRDefault="00C47AEB" w:rsidP="00C47AE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</w:p>
    <w:p w:rsidR="0077413F" w:rsidRDefault="0077413F" w:rsidP="0077413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Os protestos e críticas surgidos nos anos de 1960 colocaram em xeque um modelo de desenvolvimento e de produção do espaço baseados nos princípios do</w:t>
      </w:r>
      <w:r w:rsidRPr="0077413F">
        <w:rPr>
          <w:rFonts w:asciiTheme="minorHAnsi" w:hAnsiTheme="minorHAnsi"/>
        </w:rPr>
        <w:t xml:space="preserve"> funcionalismo, da conhecida análise dos elementos, fatores ou funções da cidade, como </w:t>
      </w:r>
      <w:r>
        <w:rPr>
          <w:rFonts w:asciiTheme="minorHAnsi" w:hAnsiTheme="minorHAnsi"/>
        </w:rPr>
        <w:t xml:space="preserve">habitar, trabalhar, distrair-se. </w:t>
      </w:r>
    </w:p>
    <w:p w:rsidR="006B47C1" w:rsidRDefault="0077413F" w:rsidP="00C47AE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Essa postura foi fundamental para se repensar o papel do urbanismo e do desenho urbano e a práxis do arquiteto e urbanista. </w:t>
      </w:r>
    </w:p>
    <w:p w:rsidR="006B47C1" w:rsidRDefault="00697410" w:rsidP="00C47AE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As reflexões de Henri Lefebvre sobre o espaço vivido a partir das práticas cotidianas podem contribuir para um maior entendimento do espaço urbano e das formas de intervenção através do projeto</w:t>
      </w:r>
      <w:r w:rsidR="005E3C5C">
        <w:rPr>
          <w:rFonts w:asciiTheme="minorHAnsi" w:hAnsiTheme="minorHAnsi"/>
        </w:rPr>
        <w:t>, pois a</w:t>
      </w:r>
      <w:r w:rsidRPr="00D92E68">
        <w:t xml:space="preserve"> produção espacial r</w:t>
      </w:r>
      <w:r w:rsidR="005E3C5C">
        <w:t xml:space="preserve">ealiza-se no plano do cotidiano, </w:t>
      </w:r>
      <w:r w:rsidR="00E7303B">
        <w:t>através da</w:t>
      </w:r>
      <w:r w:rsidR="005E3C5C">
        <w:t xml:space="preserve"> </w:t>
      </w:r>
      <w:r w:rsidRPr="00D92E68">
        <w:t>apropriação, utilização e ocupação de um determinado lugar.</w:t>
      </w:r>
    </w:p>
    <w:p w:rsidR="00C47AEB" w:rsidRDefault="00C47AEB" w:rsidP="00C47AE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r w:rsidRPr="00C47AEB">
        <w:rPr>
          <w:rFonts w:asciiTheme="minorHAnsi" w:hAnsiTheme="minorHAnsi"/>
        </w:rPr>
        <w:t>Ao trabalharmos as diferentes frações do espaço, estamos observando um produto concreto, com qualidades físicas</w:t>
      </w:r>
      <w:r w:rsidR="005E3C5C">
        <w:rPr>
          <w:rFonts w:asciiTheme="minorHAnsi" w:hAnsiTheme="minorHAnsi"/>
        </w:rPr>
        <w:t>, mas que estão</w:t>
      </w:r>
      <w:r w:rsidRPr="00C47AEB">
        <w:rPr>
          <w:rFonts w:asciiTheme="minorHAnsi" w:hAnsiTheme="minorHAnsi"/>
        </w:rPr>
        <w:t xml:space="preserve"> associadas a práticas sociais que se modificam permanentemente ao longo do tempo. </w:t>
      </w:r>
    </w:p>
    <w:p w:rsidR="002D6FFC" w:rsidRPr="00FF16F1" w:rsidRDefault="002D6FFC" w:rsidP="00FF16F1">
      <w:pPr>
        <w:autoSpaceDE w:val="0"/>
        <w:autoSpaceDN w:val="0"/>
        <w:adjustRightInd w:val="0"/>
        <w:spacing w:after="0" w:line="240" w:lineRule="auto"/>
        <w:jc w:val="both"/>
      </w:pPr>
      <w:r w:rsidRPr="00FF16F1">
        <w:t xml:space="preserve">É fundamental que a definição de categorias de análise para a formulação de projetos </w:t>
      </w:r>
      <w:r w:rsidR="00FF16F1">
        <w:t xml:space="preserve">urbanos </w:t>
      </w:r>
      <w:r w:rsidRPr="00FF16F1">
        <w:t>busque compreender as especificidades do ambiente natural no qual se insere</w:t>
      </w:r>
      <w:r w:rsidR="00FF16F1" w:rsidRPr="00FF16F1">
        <w:t>, mas fundamentalmente possa</w:t>
      </w:r>
      <w:r w:rsidRPr="00FF16F1">
        <w:t xml:space="preserve"> traduzir os modos de vida dos moradores aos quais se destinam e que inscrevem no espaço</w:t>
      </w:r>
      <w:r w:rsidR="00DF79FC" w:rsidRPr="00DF79FC">
        <w:t xml:space="preserve"> </w:t>
      </w:r>
      <w:r w:rsidR="00DF79FC">
        <w:t>através do tempo,</w:t>
      </w:r>
      <w:r w:rsidR="00DF79FC" w:rsidRPr="00DF79FC">
        <w:t xml:space="preserve"> </w:t>
      </w:r>
      <w:r w:rsidR="00DF79FC" w:rsidRPr="00FF16F1">
        <w:t>seus percursos e di</w:t>
      </w:r>
      <w:r w:rsidR="00DF79FC">
        <w:t>nâmicas próprias de crescimento,</w:t>
      </w:r>
      <w:r w:rsidRPr="00FF16F1">
        <w:t xml:space="preserve"> </w:t>
      </w:r>
      <w:r w:rsidR="00DF79FC">
        <w:t xml:space="preserve">bem </w:t>
      </w:r>
      <w:r w:rsidR="00DF79FC" w:rsidRPr="00DF79FC">
        <w:t xml:space="preserve">como suas lutas e resistências </w:t>
      </w:r>
      <w:r w:rsidR="009767B9" w:rsidRPr="00DF79FC">
        <w:t xml:space="preserve">pelo </w:t>
      </w:r>
      <w:r w:rsidR="009767B9" w:rsidRPr="00E7303B">
        <w:rPr>
          <w:i/>
        </w:rPr>
        <w:t xml:space="preserve">direito </w:t>
      </w:r>
      <w:r w:rsidR="00DF79FC" w:rsidRPr="00E7303B">
        <w:rPr>
          <w:i/>
        </w:rPr>
        <w:t>à cidade</w:t>
      </w:r>
      <w:r w:rsidR="00DF79FC" w:rsidRPr="00DF79FC">
        <w:t>.</w:t>
      </w:r>
      <w:r w:rsidR="009767B9">
        <w:t xml:space="preserve"> </w:t>
      </w:r>
    </w:p>
    <w:p w:rsidR="002D6FFC" w:rsidRPr="00FF16F1" w:rsidRDefault="002D6FFC" w:rsidP="00FF16F1">
      <w:pPr>
        <w:autoSpaceDE w:val="0"/>
        <w:autoSpaceDN w:val="0"/>
        <w:adjustRightInd w:val="0"/>
        <w:spacing w:after="0" w:line="240" w:lineRule="auto"/>
        <w:jc w:val="both"/>
      </w:pPr>
      <w:r w:rsidRPr="00FF16F1">
        <w:t>Com essa perspectiva de análise, busca-se construir referenciais para intervenções em áreas de interesse social e ambiental capazes de potencializar valores do ambiente físico natural e as dinâmicas sociais e culturais gestad</w:t>
      </w:r>
      <w:r w:rsidR="00FF16F1" w:rsidRPr="00FF16F1">
        <w:t>as no cotidiano das comunidades.</w:t>
      </w:r>
    </w:p>
    <w:p w:rsidR="000D2FAF" w:rsidRDefault="000D2FAF" w:rsidP="00C47AE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</w:p>
    <w:p w:rsidR="00F974AE" w:rsidRDefault="00F974AE" w:rsidP="00F974A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AGRADECIMENTOS </w:t>
      </w:r>
    </w:p>
    <w:p w:rsidR="00F974AE" w:rsidRDefault="00F974AE" w:rsidP="00F974A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F974AE" w:rsidRDefault="00F974AE" w:rsidP="00F974A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À Profa. </w:t>
      </w:r>
      <w:r>
        <w:rPr>
          <w:rFonts w:cs="Calibri"/>
        </w:rPr>
        <w:t>Dulce Bentes Sobrinha</w:t>
      </w:r>
      <w:r>
        <w:rPr>
          <w:rFonts w:cs="Calibri"/>
        </w:rPr>
        <w:t xml:space="preserve">, </w:t>
      </w:r>
      <w:r>
        <w:rPr>
          <w:rFonts w:cs="Calibri"/>
        </w:rPr>
        <w:t>pela orientação</w:t>
      </w:r>
      <w:r>
        <w:rPr>
          <w:rFonts w:cs="Calibri"/>
        </w:rPr>
        <w:t xml:space="preserve"> dedicada a minha pesquisa.</w:t>
      </w:r>
    </w:p>
    <w:p w:rsidR="00F974AE" w:rsidRDefault="00F974AE" w:rsidP="003E29E4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:rsidR="00F974AE" w:rsidRDefault="00F974AE" w:rsidP="003E29E4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bookmarkStart w:id="0" w:name="_GoBack"/>
      <w:bookmarkEnd w:id="0"/>
    </w:p>
    <w:p w:rsidR="00F974AE" w:rsidRDefault="00F974AE" w:rsidP="003E29E4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:rsidR="003E29E4" w:rsidRDefault="003E29E4" w:rsidP="003E29E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lastRenderedPageBreak/>
        <w:t>REFERÊNCIAS BIBLIOGRÁFICAS</w:t>
      </w:r>
      <w:r>
        <w:rPr>
          <w:rFonts w:cs="Calibri"/>
          <w:b/>
          <w:sz w:val="24"/>
          <w:szCs w:val="24"/>
        </w:rPr>
        <w:t xml:space="preserve"> </w:t>
      </w:r>
    </w:p>
    <w:p w:rsidR="00C75FB7" w:rsidRDefault="00C75FB7" w:rsidP="003E29E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902C72" w:rsidRDefault="00902C72" w:rsidP="000F79E6">
      <w:pPr>
        <w:spacing w:after="0" w:line="240" w:lineRule="auto"/>
        <w:rPr>
          <w:sz w:val="20"/>
          <w:szCs w:val="20"/>
        </w:rPr>
      </w:pPr>
      <w:r w:rsidRPr="000F79E6">
        <w:rPr>
          <w:sz w:val="20"/>
          <w:szCs w:val="20"/>
        </w:rPr>
        <w:t xml:space="preserve">ARANTES, Otilia et al. </w:t>
      </w:r>
      <w:r w:rsidRPr="000F79E6">
        <w:rPr>
          <w:b/>
          <w:sz w:val="20"/>
          <w:szCs w:val="20"/>
        </w:rPr>
        <w:t>A cidade do pensamento único: desmanchando consensos.</w:t>
      </w:r>
      <w:r w:rsidRPr="000F79E6">
        <w:rPr>
          <w:sz w:val="20"/>
          <w:szCs w:val="20"/>
        </w:rPr>
        <w:t xml:space="preserve"> Petrópolis, RJ: Vozes, 2000.</w:t>
      </w:r>
    </w:p>
    <w:p w:rsidR="000F79E6" w:rsidRPr="000F79E6" w:rsidRDefault="000F79E6" w:rsidP="000F79E6">
      <w:pPr>
        <w:spacing w:after="0" w:line="480" w:lineRule="auto"/>
        <w:rPr>
          <w:sz w:val="20"/>
          <w:szCs w:val="20"/>
        </w:rPr>
      </w:pPr>
    </w:p>
    <w:p w:rsidR="004A6F5C" w:rsidRDefault="004A6F5C" w:rsidP="000F79E6">
      <w:pPr>
        <w:spacing w:after="0" w:line="240" w:lineRule="auto"/>
        <w:rPr>
          <w:sz w:val="20"/>
          <w:szCs w:val="20"/>
        </w:rPr>
      </w:pPr>
      <w:r w:rsidRPr="000F79E6">
        <w:rPr>
          <w:sz w:val="20"/>
          <w:szCs w:val="20"/>
        </w:rPr>
        <w:t xml:space="preserve">NASCIMENTO, José Clewton do. </w:t>
      </w:r>
      <w:r w:rsidRPr="000F79E6">
        <w:rPr>
          <w:b/>
          <w:sz w:val="20"/>
          <w:szCs w:val="20"/>
        </w:rPr>
        <w:t>(Re) Descobriram o Ceará?</w:t>
      </w:r>
      <w:r w:rsidRPr="000F79E6">
        <w:rPr>
          <w:sz w:val="20"/>
          <w:szCs w:val="20"/>
        </w:rPr>
        <w:t xml:space="preserve"> representações dos sítios históricos de Icó e Sobral: entre areal e patrimônio histórico. Salvador: EDUFBA: PPGAU, 2013.</w:t>
      </w:r>
    </w:p>
    <w:p w:rsidR="000F79E6" w:rsidRPr="000F79E6" w:rsidRDefault="000F79E6" w:rsidP="000F79E6">
      <w:pPr>
        <w:spacing w:after="0" w:line="480" w:lineRule="auto"/>
        <w:rPr>
          <w:sz w:val="20"/>
          <w:szCs w:val="20"/>
        </w:rPr>
      </w:pPr>
    </w:p>
    <w:p w:rsidR="00902C72" w:rsidRDefault="00902C72" w:rsidP="000F79E6">
      <w:pPr>
        <w:spacing w:after="0" w:line="240" w:lineRule="auto"/>
        <w:rPr>
          <w:sz w:val="20"/>
          <w:szCs w:val="20"/>
        </w:rPr>
      </w:pPr>
      <w:r w:rsidRPr="000F79E6">
        <w:rPr>
          <w:sz w:val="20"/>
          <w:szCs w:val="20"/>
        </w:rPr>
        <w:t xml:space="preserve">GEHL, Jan. </w:t>
      </w:r>
      <w:r w:rsidRPr="000F79E6">
        <w:rPr>
          <w:b/>
          <w:sz w:val="20"/>
          <w:szCs w:val="20"/>
        </w:rPr>
        <w:t>Cidade</w:t>
      </w:r>
      <w:r w:rsidR="00107387" w:rsidRPr="000F79E6">
        <w:rPr>
          <w:b/>
          <w:sz w:val="20"/>
          <w:szCs w:val="20"/>
        </w:rPr>
        <w:t>s</w:t>
      </w:r>
      <w:r w:rsidRPr="000F79E6">
        <w:rPr>
          <w:b/>
          <w:sz w:val="20"/>
          <w:szCs w:val="20"/>
        </w:rPr>
        <w:t xml:space="preserve"> </w:t>
      </w:r>
      <w:r w:rsidR="000F79E6">
        <w:rPr>
          <w:b/>
          <w:sz w:val="20"/>
          <w:szCs w:val="20"/>
        </w:rPr>
        <w:t>P</w:t>
      </w:r>
      <w:r w:rsidRPr="000F79E6">
        <w:rPr>
          <w:b/>
          <w:sz w:val="20"/>
          <w:szCs w:val="20"/>
        </w:rPr>
        <w:t>ara Pessoas</w:t>
      </w:r>
      <w:r w:rsidRPr="000F79E6">
        <w:rPr>
          <w:sz w:val="20"/>
          <w:szCs w:val="20"/>
        </w:rPr>
        <w:t xml:space="preserve">. </w:t>
      </w:r>
      <w:r w:rsidR="00107387" w:rsidRPr="000F79E6">
        <w:rPr>
          <w:sz w:val="20"/>
          <w:szCs w:val="20"/>
        </w:rPr>
        <w:t>Tradução: Anita Di Marco. São Paulo: Perspectiva, 2013.</w:t>
      </w:r>
    </w:p>
    <w:p w:rsidR="000F79E6" w:rsidRPr="000F79E6" w:rsidRDefault="000F79E6" w:rsidP="000F79E6">
      <w:pPr>
        <w:spacing w:after="0" w:line="480" w:lineRule="auto"/>
        <w:rPr>
          <w:sz w:val="20"/>
          <w:szCs w:val="20"/>
        </w:rPr>
      </w:pPr>
    </w:p>
    <w:p w:rsidR="00902C72" w:rsidRDefault="00902C72" w:rsidP="000F79E6">
      <w:pPr>
        <w:spacing w:after="0" w:line="240" w:lineRule="auto"/>
        <w:rPr>
          <w:sz w:val="20"/>
          <w:szCs w:val="20"/>
        </w:rPr>
      </w:pPr>
      <w:r w:rsidRPr="000F79E6">
        <w:rPr>
          <w:sz w:val="20"/>
          <w:szCs w:val="20"/>
        </w:rPr>
        <w:t xml:space="preserve">JACOBS, Jane. </w:t>
      </w:r>
      <w:r w:rsidRPr="000F79E6">
        <w:rPr>
          <w:b/>
          <w:sz w:val="20"/>
          <w:szCs w:val="20"/>
        </w:rPr>
        <w:t>Morte e vida de grandes cidades.</w:t>
      </w:r>
      <w:r w:rsidRPr="000F79E6">
        <w:rPr>
          <w:sz w:val="20"/>
          <w:szCs w:val="20"/>
        </w:rPr>
        <w:t xml:space="preserve"> Tradução de Carlos S. Mendes Rocha. São Paulo: Martins Fontes, 2003.</w:t>
      </w:r>
    </w:p>
    <w:p w:rsidR="000F79E6" w:rsidRPr="000F79E6" w:rsidRDefault="000F79E6" w:rsidP="000F79E6">
      <w:pPr>
        <w:spacing w:after="0" w:line="480" w:lineRule="auto"/>
        <w:rPr>
          <w:sz w:val="20"/>
          <w:szCs w:val="20"/>
        </w:rPr>
      </w:pPr>
    </w:p>
    <w:p w:rsidR="00B45DC9" w:rsidRDefault="00B45DC9" w:rsidP="000F79E6">
      <w:pPr>
        <w:spacing w:after="0" w:line="240" w:lineRule="auto"/>
        <w:rPr>
          <w:rFonts w:eastAsia="Arial"/>
          <w:sz w:val="20"/>
          <w:szCs w:val="20"/>
          <w:lang w:val="it-IT"/>
        </w:rPr>
      </w:pPr>
      <w:r w:rsidRPr="000F79E6">
        <w:rPr>
          <w:rFonts w:eastAsia="Arial"/>
          <w:sz w:val="20"/>
          <w:szCs w:val="20"/>
          <w:lang w:val="it-IT"/>
        </w:rPr>
        <w:t>LEFEBVRE, Henri.</w:t>
      </w:r>
      <w:r w:rsidR="00107387" w:rsidRPr="000F79E6">
        <w:rPr>
          <w:rFonts w:eastAsia="Arial"/>
          <w:sz w:val="20"/>
          <w:szCs w:val="20"/>
          <w:lang w:val="it-IT"/>
        </w:rPr>
        <w:t xml:space="preserve"> </w:t>
      </w:r>
      <w:r w:rsidR="00107387" w:rsidRPr="000F79E6">
        <w:rPr>
          <w:rFonts w:eastAsia="Arial"/>
          <w:b/>
          <w:sz w:val="20"/>
          <w:szCs w:val="20"/>
          <w:lang w:val="it-IT"/>
        </w:rPr>
        <w:t>A produção do espaço</w:t>
      </w:r>
      <w:r w:rsidR="00107387" w:rsidRPr="000F79E6">
        <w:rPr>
          <w:rFonts w:eastAsia="Arial"/>
          <w:sz w:val="20"/>
          <w:szCs w:val="20"/>
          <w:lang w:val="it-IT"/>
        </w:rPr>
        <w:t>. Tradução: Doralice Barros Pereira e Sérgio Martins. (do original: La production de l’espace. 4e éd. Paris: Éditions Anthropos, 2000). Primeira versão: início - fev.2006.</w:t>
      </w:r>
    </w:p>
    <w:p w:rsidR="000F79E6" w:rsidRPr="000F79E6" w:rsidRDefault="000F79E6" w:rsidP="000F79E6">
      <w:pPr>
        <w:spacing w:after="0" w:line="480" w:lineRule="auto"/>
        <w:rPr>
          <w:rFonts w:eastAsia="Arial"/>
          <w:sz w:val="20"/>
          <w:szCs w:val="20"/>
          <w:lang w:val="it-IT"/>
        </w:rPr>
      </w:pPr>
    </w:p>
    <w:p w:rsidR="00595A28" w:rsidRDefault="00595A28" w:rsidP="000F79E6">
      <w:pPr>
        <w:tabs>
          <w:tab w:val="left" w:pos="1985"/>
        </w:tabs>
        <w:spacing w:after="0" w:line="240" w:lineRule="auto"/>
        <w:rPr>
          <w:rFonts w:eastAsia="Arial"/>
          <w:sz w:val="20"/>
          <w:szCs w:val="20"/>
        </w:rPr>
      </w:pPr>
      <w:r w:rsidRPr="000F79E6">
        <w:rPr>
          <w:rFonts w:eastAsia="Arial"/>
          <w:sz w:val="20"/>
          <w:szCs w:val="20"/>
          <w:lang w:val="it-IT"/>
        </w:rPr>
        <w:t>________________.</w:t>
      </w:r>
      <w:r w:rsidRPr="000F79E6">
        <w:rPr>
          <w:rFonts w:eastAsia="Arial"/>
          <w:b/>
          <w:sz w:val="20"/>
          <w:szCs w:val="20"/>
          <w:lang w:val="it-IT"/>
        </w:rPr>
        <w:t xml:space="preserve"> De lo rural a lo urbano.</w:t>
      </w:r>
      <w:r w:rsidRPr="000F79E6">
        <w:rPr>
          <w:rFonts w:eastAsia="Arial"/>
          <w:sz w:val="20"/>
          <w:szCs w:val="20"/>
          <w:lang w:val="it-IT"/>
        </w:rPr>
        <w:t xml:space="preserve"> </w:t>
      </w:r>
      <w:r w:rsidRPr="000F79E6">
        <w:rPr>
          <w:rFonts w:eastAsia="Arial"/>
          <w:sz w:val="20"/>
          <w:szCs w:val="20"/>
        </w:rPr>
        <w:t xml:space="preserve">Antologia preparada por Mario Gaviria. Versão espanhola de Javier González-Pueyo do original francês. Barcelona: Península, 1978. </w:t>
      </w:r>
    </w:p>
    <w:p w:rsidR="000F79E6" w:rsidRDefault="000F79E6" w:rsidP="000F79E6">
      <w:pPr>
        <w:tabs>
          <w:tab w:val="left" w:pos="1985"/>
        </w:tabs>
        <w:spacing w:after="0" w:line="480" w:lineRule="auto"/>
        <w:rPr>
          <w:rFonts w:eastAsia="Arial"/>
          <w:sz w:val="20"/>
          <w:szCs w:val="20"/>
        </w:rPr>
      </w:pPr>
    </w:p>
    <w:p w:rsidR="00902C72" w:rsidRDefault="00902C72" w:rsidP="000F79E6">
      <w:pPr>
        <w:spacing w:after="0" w:line="240" w:lineRule="auto"/>
        <w:rPr>
          <w:rFonts w:eastAsia="Arial"/>
          <w:sz w:val="20"/>
          <w:szCs w:val="20"/>
        </w:rPr>
      </w:pPr>
      <w:r w:rsidRPr="000F79E6">
        <w:rPr>
          <w:rFonts w:eastAsia="Arial"/>
          <w:sz w:val="20"/>
          <w:szCs w:val="20"/>
        </w:rPr>
        <w:t xml:space="preserve">________________. </w:t>
      </w:r>
      <w:r w:rsidRPr="000F79E6">
        <w:rPr>
          <w:rFonts w:eastAsia="Arial"/>
          <w:b/>
          <w:sz w:val="20"/>
          <w:szCs w:val="20"/>
        </w:rPr>
        <w:t>O direito a cidade</w:t>
      </w:r>
      <w:r w:rsidRPr="000F79E6">
        <w:rPr>
          <w:rFonts w:eastAsia="Arial"/>
          <w:sz w:val="20"/>
          <w:szCs w:val="20"/>
        </w:rPr>
        <w:t>. Tradução: Rubens Eduardo Frias. São Paulo: Centauro, 2001.</w:t>
      </w:r>
    </w:p>
    <w:p w:rsidR="000F79E6" w:rsidRDefault="000F79E6" w:rsidP="000F79E6">
      <w:pPr>
        <w:tabs>
          <w:tab w:val="left" w:pos="1985"/>
        </w:tabs>
        <w:spacing w:after="0" w:line="480" w:lineRule="auto"/>
        <w:rPr>
          <w:rFonts w:eastAsia="Arial"/>
          <w:sz w:val="20"/>
          <w:szCs w:val="20"/>
        </w:rPr>
      </w:pPr>
    </w:p>
    <w:p w:rsidR="00C75FB7" w:rsidRPr="000F79E6" w:rsidRDefault="00107387" w:rsidP="000F79E6">
      <w:pPr>
        <w:autoSpaceDE w:val="0"/>
        <w:autoSpaceDN w:val="0"/>
        <w:adjustRightInd w:val="0"/>
        <w:spacing w:after="0" w:line="240" w:lineRule="auto"/>
        <w:rPr>
          <w:rFonts w:eastAsia="Batang"/>
          <w:sz w:val="20"/>
          <w:szCs w:val="20"/>
        </w:rPr>
      </w:pPr>
      <w:r w:rsidRPr="000F79E6">
        <w:rPr>
          <w:rFonts w:eastAsia="Batang"/>
          <w:sz w:val="20"/>
          <w:szCs w:val="20"/>
        </w:rPr>
        <w:t xml:space="preserve">DEL RIO, Vicente. </w:t>
      </w:r>
      <w:r w:rsidRPr="000F79E6">
        <w:rPr>
          <w:rFonts w:eastAsia="Batang"/>
          <w:b/>
          <w:sz w:val="20"/>
          <w:szCs w:val="20"/>
        </w:rPr>
        <w:t xml:space="preserve">Introdução ao </w:t>
      </w:r>
      <w:r w:rsidR="00A940F6" w:rsidRPr="000F79E6">
        <w:rPr>
          <w:rFonts w:eastAsia="Batang"/>
          <w:b/>
          <w:sz w:val="20"/>
          <w:szCs w:val="20"/>
        </w:rPr>
        <w:t>desenho</w:t>
      </w:r>
      <w:r w:rsidRPr="000F79E6">
        <w:rPr>
          <w:rFonts w:eastAsia="Batang"/>
          <w:b/>
          <w:sz w:val="20"/>
          <w:szCs w:val="20"/>
        </w:rPr>
        <w:t xml:space="preserve"> urbano no processo de planejamento.</w:t>
      </w:r>
      <w:r w:rsidRPr="000F79E6">
        <w:rPr>
          <w:rFonts w:eastAsia="Batang"/>
          <w:sz w:val="20"/>
          <w:szCs w:val="20"/>
        </w:rPr>
        <w:t xml:space="preserve"> São Paulo: Pini, 1990. </w:t>
      </w:r>
    </w:p>
    <w:p w:rsidR="00902C72" w:rsidRPr="000F79E6" w:rsidRDefault="00902C72" w:rsidP="000F79E6">
      <w:pPr>
        <w:tabs>
          <w:tab w:val="left" w:pos="1985"/>
        </w:tabs>
        <w:spacing w:after="0" w:line="480" w:lineRule="auto"/>
        <w:rPr>
          <w:rFonts w:eastAsia="Batang"/>
          <w:sz w:val="20"/>
          <w:szCs w:val="20"/>
        </w:rPr>
      </w:pPr>
    </w:p>
    <w:p w:rsidR="00902C72" w:rsidRDefault="00902C72" w:rsidP="000F79E6">
      <w:pPr>
        <w:autoSpaceDE w:val="0"/>
        <w:autoSpaceDN w:val="0"/>
        <w:adjustRightInd w:val="0"/>
        <w:spacing w:after="0" w:line="240" w:lineRule="auto"/>
        <w:rPr>
          <w:rFonts w:eastAsia="Batang"/>
          <w:sz w:val="20"/>
          <w:szCs w:val="20"/>
        </w:rPr>
      </w:pPr>
      <w:r w:rsidRPr="000F79E6">
        <w:rPr>
          <w:rFonts w:eastAsia="Batang"/>
          <w:sz w:val="20"/>
          <w:szCs w:val="20"/>
        </w:rPr>
        <w:t xml:space="preserve">SANTOS, Carlos Nelson Ferreira dos, coord.. </w:t>
      </w:r>
      <w:r w:rsidRPr="000F79E6">
        <w:rPr>
          <w:rFonts w:eastAsia="Batang"/>
          <w:b/>
          <w:sz w:val="20"/>
          <w:szCs w:val="20"/>
        </w:rPr>
        <w:t xml:space="preserve">Quando a rua vira casa: </w:t>
      </w:r>
      <w:r w:rsidRPr="000F79E6">
        <w:rPr>
          <w:rFonts w:eastAsia="Batang"/>
          <w:sz w:val="20"/>
          <w:szCs w:val="20"/>
        </w:rPr>
        <w:t>a apropriação de espaços de uso coletivo em um centro de bairro.</w:t>
      </w:r>
      <w:r w:rsidRPr="000F79E6">
        <w:rPr>
          <w:rFonts w:eastAsia="Batang"/>
          <w:b/>
          <w:sz w:val="20"/>
          <w:szCs w:val="20"/>
        </w:rPr>
        <w:t xml:space="preserve"> </w:t>
      </w:r>
      <w:r w:rsidRPr="000F79E6">
        <w:rPr>
          <w:rFonts w:eastAsia="Batang"/>
          <w:sz w:val="20"/>
          <w:szCs w:val="20"/>
        </w:rPr>
        <w:t>São Paulo, Projeto, 1985.</w:t>
      </w:r>
    </w:p>
    <w:p w:rsidR="000F79E6" w:rsidRPr="000F79E6" w:rsidRDefault="000F79E6" w:rsidP="000F79E6">
      <w:pPr>
        <w:tabs>
          <w:tab w:val="left" w:pos="1985"/>
        </w:tabs>
        <w:spacing w:after="0" w:line="480" w:lineRule="auto"/>
        <w:rPr>
          <w:rFonts w:eastAsia="Batang"/>
          <w:sz w:val="20"/>
          <w:szCs w:val="20"/>
        </w:rPr>
      </w:pPr>
    </w:p>
    <w:sectPr w:rsidR="000F79E6" w:rsidRPr="000F79E6" w:rsidSect="007B2EAF">
      <w:type w:val="continuous"/>
      <w:pgSz w:w="11906" w:h="16838"/>
      <w:pgMar w:top="720" w:right="720" w:bottom="720" w:left="720" w:header="708" w:footer="708" w:gutter="0"/>
      <w:cols w:num="2" w:space="28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FCF" w:rsidRDefault="00864FCF" w:rsidP="00CF1E74">
      <w:pPr>
        <w:spacing w:after="0" w:line="240" w:lineRule="auto"/>
      </w:pPr>
      <w:r>
        <w:separator/>
      </w:r>
    </w:p>
  </w:endnote>
  <w:endnote w:type="continuationSeparator" w:id="0">
    <w:p w:rsidR="00864FCF" w:rsidRDefault="00864FCF" w:rsidP="00CF1E74">
      <w:pPr>
        <w:spacing w:after="0" w:line="240" w:lineRule="auto"/>
      </w:pPr>
      <w:r>
        <w:continuationSeparator/>
      </w:r>
    </w:p>
  </w:endnote>
  <w:endnote w:id="1">
    <w:p w:rsidR="00C62D07" w:rsidRPr="000F79E6" w:rsidRDefault="00C62D07" w:rsidP="000F79E6">
      <w:pPr>
        <w:pStyle w:val="Textodenotadefim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D07" w:rsidRDefault="00C62D07" w:rsidP="00F34F0A">
    <w:pPr>
      <w:pStyle w:val="Cabealho"/>
      <w:jc w:val="center"/>
      <w:rPr>
        <w:color w:val="948A54"/>
        <w:spacing w:val="2"/>
        <w:sz w:val="20"/>
        <w:szCs w:val="20"/>
      </w:rPr>
    </w:pPr>
    <w:r>
      <w:rPr>
        <w:noProof/>
        <w:lang w:eastAsia="pt-BR"/>
      </w:rPr>
      <w:drawing>
        <wp:inline distT="0" distB="0" distL="0" distR="0">
          <wp:extent cx="379730" cy="431165"/>
          <wp:effectExtent l="0" t="0" r="1270" b="6985"/>
          <wp:docPr id="5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3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2D07" w:rsidRPr="00F34F0A" w:rsidRDefault="00C62D07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F34F0A">
      <w:rPr>
        <w:color w:val="948A54"/>
        <w:spacing w:val="2"/>
        <w:sz w:val="20"/>
        <w:szCs w:val="20"/>
      </w:rPr>
      <w:t xml:space="preserve">Programa </w:t>
    </w:r>
    <w:r>
      <w:rPr>
        <w:color w:val="948A54"/>
        <w:spacing w:val="2"/>
        <w:sz w:val="20"/>
        <w:szCs w:val="20"/>
      </w:rPr>
      <w:t>de Pós</w:t>
    </w:r>
    <w:r w:rsidRPr="00F34F0A">
      <w:rPr>
        <w:color w:val="948A54"/>
        <w:spacing w:val="2"/>
        <w:sz w:val="20"/>
        <w:szCs w:val="20"/>
      </w:rPr>
      <w:t xml:space="preserve">-Graduação Mestrado Profissional em Arquitetura, Projeto e Meio Ambiente </w:t>
    </w:r>
    <w:r>
      <w:rPr>
        <w:color w:val="948A54"/>
        <w:spacing w:val="2"/>
        <w:sz w:val="20"/>
        <w:szCs w:val="20"/>
      </w:rPr>
      <w:t>|</w:t>
    </w:r>
    <w:r w:rsidRPr="00F34F0A">
      <w:rPr>
        <w:color w:val="948A54"/>
        <w:spacing w:val="2"/>
        <w:sz w:val="20"/>
        <w:szCs w:val="20"/>
      </w:rPr>
      <w:t>PPMPAPM/UFRN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D07" w:rsidRPr="00591785" w:rsidRDefault="00C62D07" w:rsidP="00FF741A">
    <w:pPr>
      <w:pStyle w:val="Cabealho"/>
      <w:jc w:val="center"/>
      <w:rPr>
        <w:sz w:val="16"/>
        <w:szCs w:val="16"/>
      </w:rPr>
    </w:pPr>
    <w:r w:rsidRPr="00591785">
      <w:rPr>
        <w:color w:val="948A54"/>
        <w:spacing w:val="60"/>
        <w:sz w:val="16"/>
        <w:szCs w:val="16"/>
      </w:rPr>
      <w:t>UNIVERSIDADE FEDERAL DO RIO GRANDE DO NORTE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FCF" w:rsidRDefault="00864FCF" w:rsidP="00CF1E74">
      <w:pPr>
        <w:spacing w:after="0" w:line="240" w:lineRule="auto"/>
      </w:pPr>
      <w:r>
        <w:separator/>
      </w:r>
    </w:p>
  </w:footnote>
  <w:footnote w:type="continuationSeparator" w:id="0">
    <w:p w:rsidR="00864FCF" w:rsidRDefault="00864FCF" w:rsidP="00CF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D07" w:rsidRDefault="00864FCF" w:rsidP="00F34F0A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948A54"/>
        <w:spacing w:val="2"/>
        <w:sz w:val="18"/>
        <w:szCs w:val="18"/>
        <w:lang w:eastAsia="pt-BR"/>
      </w:rPr>
      <w:pict>
        <v:rect id="Retângulo 4" o:spid="_x0000_s2050" style="position:absolute;left:0;text-align:left;margin-left:40.7pt;margin-top:0;width:28.35pt;height:25.95pt;z-index:251657216;visibility:visible;mso-width-percent:800;mso-position-horizontal-relative:page;mso-position-vertical-relative:page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lt0fQIAAO4EAAAOAAAAZHJzL2Uyb0RvYy54bWysVF2O0zAQfkfiDpbfu/nZpNtETVe7XYqQ&#10;FlixcADXdhKLxDa223RBXIarcDHGTlta4AEh8uB47PHnb2a+8fx613doy40VSlY4uYgx4pIqJmRT&#10;4Q/vV5MZRtYRyUinJK/wE7f4evH82XzQJU9VqzrGDQIQactBV7h1TpdRZGnLe2IvlOYSNmtleuLA&#10;NE3EDBkAve+iNI6n0aAM00ZRbi2s3o2beBHw65pT97auLXeoqzBwc2E0YVz7MVrMSdkYoltB9zTI&#10;P7DoiZBw6RHqjjiCNkb8BtULapRVtbugqo9UXQvKQwwQTRL/Es1jSzQPsUByrD6myf4/WPpm+2CQ&#10;YBWeYiRJDyV6x933b7LZdAplPj+DtiW4PeoH4yO0+l7RjxZJtWyJbPiNMWpoOWHAKvH+0dkBb1g4&#10;itbDa8UAnmycCqna1ab3gJAEtAsVeTpWhO8corB4OY3jLMeIwtZlWuTTPNxAysNhbax7yVWP/KTC&#10;BgoewMn23jpPhpQHl0BedYKtRNcFwzTrZWfQloA4VuHbo9tTN+ACWP6AZxWK+qVI0iy+TYvJajq7&#10;mmSrLJ8UV/FsEifFbTGNsyK7W331RJKsbAVjXN4LyQ8CS7K/K+Be6qM0gsTQUOEiT/MQ4xlLexpM&#10;HL4/BdMLB/3Wib7Cs6MTKX39XkgWusER0Y3z6Jx+yCbk4PAPWQnV9gUeheJ2691eM2vFnqDuRkFd&#10;oPXgkYBJq8xnjAZouArbTxtiOEbdKwnaKZIs8x0ajCy/SsEwpzvr0x0iKUBV2GE0Tpdu7OqNNqJp&#10;4aYk5EiqG9BbLYIWvBZHVnuVQlOFYPYPgO/aUzt4/XymFj8AAAD//wMAUEsDBBQABgAIAAAAIQCv&#10;Fteu3QAAAAYBAAAPAAAAZHJzL2Rvd25yZXYueG1sTI9BS8NAFITvgv9heQUvYjfRKjHmpYhSKRSE&#10;VtHrNvuahO6+Ddltmv77bk96HGaY+aaYj9aIgXrfOkZIpwkI4srplmuE76/FXQbCB8VaGceEcCIP&#10;8/L6qlC5dkde07AJtYgl7HOF0ITQ5VL6qiGr/NR1xNHbud6qEGVfS92rYyy3Rt4nyZO0quW40KiO&#10;3hqq9puDRdj/6vA5LMO4WnaLW/v+Y9anD4N4MxlfX0AEGsNfGC74ER3KyLR1B9ZeGIQsncUkQjx0&#10;cR+yFMQW4TF9BlkW8j9+eQYAAP//AwBQSwECLQAUAAYACAAAACEAtoM4kv4AAADhAQAAEwAAAAAA&#10;AAAAAAAAAAAAAAAAW0NvbnRlbnRfVHlwZXNdLnhtbFBLAQItABQABgAIAAAAIQA4/SH/1gAAAJQB&#10;AAALAAAAAAAAAAAAAAAAAC8BAABfcmVscy8ucmVsc1BLAQItABQABgAIAAAAIQAAYlt0fQIAAO4E&#10;AAAOAAAAAAAAAAAAAAAAAC4CAABkcnMvZTJvRG9jLnhtbFBLAQItABQABgAIAAAAIQCvFteu3QAA&#10;AAYBAAAPAAAAAAAAAAAAAAAAANcEAABkcnMvZG93bnJldi54bWxQSwUGAAAAAAQABADzAAAA4QUA&#10;AAAA&#10;" o:allowincell="f" stroked="f">
          <v:textbox>
            <w:txbxContent>
              <w:p w:rsidR="00C62D07" w:rsidRDefault="00DF77F9">
                <w:pPr>
                  <w:pBdr>
                    <w:bottom w:val="single" w:sz="4" w:space="1" w:color="auto"/>
                  </w:pBdr>
                </w:pPr>
                <w:r>
                  <w:fldChar w:fldCharType="begin"/>
                </w:r>
                <w:r w:rsidR="00645697">
                  <w:instrText>PAGE   \* MERGEFORMAT</w:instrText>
                </w:r>
                <w:r>
                  <w:fldChar w:fldCharType="separate"/>
                </w:r>
                <w:r w:rsidR="00F974AE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C62D07">
      <w:rPr>
        <w:noProof/>
        <w:lang w:eastAsia="pt-BR"/>
      </w:rPr>
      <w:drawing>
        <wp:inline distT="0" distB="0" distL="0" distR="0">
          <wp:extent cx="362585" cy="405130"/>
          <wp:effectExtent l="0" t="0" r="0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2D07" w:rsidRPr="00AC6A08" w:rsidRDefault="00C62D07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AC6A08">
      <w:rPr>
        <w:color w:val="948A54"/>
        <w:spacing w:val="2"/>
        <w:sz w:val="20"/>
        <w:szCs w:val="20"/>
      </w:rPr>
      <w:t xml:space="preserve">Programa de Pós-Graduação em Arquitetura e Urbanismo |PPGAU/UFRN    </w:t>
    </w:r>
  </w:p>
  <w:p w:rsidR="00C62D07" w:rsidRPr="00A64C65" w:rsidRDefault="00C62D07" w:rsidP="00A64C65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>
          <wp:extent cx="4839335" cy="5460365"/>
          <wp:effectExtent l="0" t="0" r="0" b="6985"/>
          <wp:docPr id="2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>
          <wp:extent cx="4839335" cy="5460365"/>
          <wp:effectExtent l="0" t="0" r="0" b="6985"/>
          <wp:docPr id="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D07" w:rsidRDefault="00C62D07" w:rsidP="00744250">
    <w:pPr>
      <w:pStyle w:val="Cabealho"/>
      <w:tabs>
        <w:tab w:val="left" w:pos="1630"/>
        <w:tab w:val="left" w:pos="4004"/>
        <w:tab w:val="center" w:pos="5233"/>
      </w:tabs>
      <w:rPr>
        <w:color w:val="948A54"/>
        <w:spacing w:val="42"/>
        <w:sz w:val="20"/>
        <w:szCs w:val="20"/>
      </w:rPr>
    </w:pP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  <w:r>
      <w:rPr>
        <w:noProof/>
        <w:color w:val="948A54"/>
        <w:spacing w:val="42"/>
        <w:sz w:val="20"/>
        <w:szCs w:val="20"/>
        <w:lang w:eastAsia="pt-BR"/>
      </w:rPr>
      <w:drawing>
        <wp:inline distT="0" distB="0" distL="0" distR="0">
          <wp:extent cx="1228706" cy="741082"/>
          <wp:effectExtent l="0" t="0" r="0" b="1905"/>
          <wp:docPr id="8" name="Imagem 8" descr="C:\Users\Rubenilson\Desktop\Logo 3 simpos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Rubenilson\Desktop\Logo 3 simpos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846" cy="744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</w:p>
  <w:p w:rsidR="00C62D07" w:rsidRPr="00DC669D" w:rsidRDefault="00864FCF" w:rsidP="00E127F1">
    <w:pPr>
      <w:pStyle w:val="Cabealho"/>
      <w:tabs>
        <w:tab w:val="left" w:pos="4004"/>
      </w:tabs>
      <w:jc w:val="center"/>
      <w:rPr>
        <w:color w:val="948A54"/>
        <w:spacing w:val="20"/>
        <w:sz w:val="16"/>
        <w:szCs w:val="16"/>
      </w:rPr>
    </w:pPr>
    <w:r>
      <w:rPr>
        <w:noProof/>
        <w:color w:val="948A54"/>
        <w:spacing w:val="20"/>
        <w:sz w:val="18"/>
        <w:szCs w:val="18"/>
        <w:lang w:eastAsia="pt-BR"/>
      </w:rPr>
      <w:pict>
        <v:rect id="_x0000_s2049" style="position:absolute;left:0;text-align:left;margin-left:566.7pt;margin-top:409.05pt;width:28.8pt;height:25.95pt;z-index:251658240;visibility:visible;mso-width-percent:800;mso-position-horizontal-relative:page;mso-position-vertical-relative:page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UXFgAIAAPcEAAAOAAAAZHJzL2Uyb0RvYy54bWysVNtu1DAQfUfiHyy/b3NpsruJmq1KyyKk&#10;AhWFD/A6TmLh2MH2brYgfoZf4ccYz166BR4QIg+JHY+Pz8w544vLba/IRlgnja5ochZTIjQ3tdRt&#10;RT9+WE7mlDjPdM2U0aKiD8LRy8XzZxfjUIrUdEbVwhIA0a4ch4p23g9lFDneiZ65MzMIDYuNsT3z&#10;MLVtVFs2AnqvojSOp9FobD1Yw4Vz8Pdmt0gXiN80gvt3TeOEJ6qiwM3j2+J7Fd7R4oKVrWVDJ/me&#10;BvsHFj2TGg49Qt0wz8jayt+gesmtcabxZ9z0kWkayQXmANkk8S/Z3HdsEJgLFMcNxzK5/wfL327u&#10;LJF1RfMsp0SzHkR6L/yP77pdK0OyUKFxcCUE3g93NuTohlvDPzmizXXHdCuurDVjJ1gNvJIQHz3Z&#10;ECYOtpLV+MbUAM/W3mCxto3tAyCUgWxRk4ejJmLrCYef59N8NgXlOCydp0U+zfEEVh42D9b5V8L0&#10;JAwqakFyBGebW+cDGVYeQpC8UbJeSqVwYtvVtbJkw8AeS3z26O40DLgAVtgQWKGsX4skzeIXaTFZ&#10;TuezSbbM8kkxi+eTOCleFNM4K7Kb5bdAJMnKTta10LdSi4PFkuzvJNybfWcONBkZK1rkaY45PmHp&#10;TpOJ8flTMr300HFK9hWdH4NYGfR7qWvsB8+k2o2jp/SxmlCDwxergmoHgXdG8dvVFg2FVgjir0z9&#10;APJbA/KAknBbwKAz9gslI3ReRd3nNbOCEvVag4WKJMtCq+Iky2cpTOzpyup0hWkOUBX1lOyG137X&#10;3uvByraDkxIslTZXYLtGoiUeWe3NCt2FOe1vgtC+p3OMeryvFj8BAAD//wMAUEsDBBQABgAIAAAA&#10;IQD3Gz184gAAAA0BAAAPAAAAZHJzL2Rvd25yZXYueG1sTI9BS8NAEIXvgv9hGcGL2M1a0RizKaJU&#10;CoLQKnrdZsckdHc2ZLdp+u+dnvT43ny8ea9cTN6JEYfYBdKgZhkIpDrYjhoNnx/L6xxETIascYFQ&#10;wxEjLKrzs9IUNhxojeMmNYJDKBZGQ5tSX0gZ6xa9ibPQI/HtJwzeJJZDI+1gDhzunbzJsjvpTUf8&#10;oTU9PrdY7zZ7r2H3bdP7uErT26pfXvmXL7c+vjqtLy+mp0cQCaf0B8OpPleHijttw55sFI61ms9v&#10;mdWQq1yBOCHqQfG+LVv3WQayKuX/FdUvAAAA//8DAFBLAQItABQABgAIAAAAIQC2gziS/gAAAOEB&#10;AAATAAAAAAAAAAAAAAAAAAAAAABbQ29udGVudF9UeXBlc10ueG1sUEsBAi0AFAAGAAgAAAAhADj9&#10;If/WAAAAlAEAAAsAAAAAAAAAAAAAAAAALwEAAF9yZWxzLy5yZWxzUEsBAi0AFAAGAAgAAAAhAOQl&#10;RcWAAgAA9wQAAA4AAAAAAAAAAAAAAAAALgIAAGRycy9lMm9Eb2MueG1sUEsBAi0AFAAGAAgAAAAh&#10;APcbPXziAAAADQEAAA8AAAAAAAAAAAAAAAAA2gQAAGRycy9kb3ducmV2LnhtbFBLBQYAAAAABAAE&#10;APMAAADpBQAAAAA=&#10;" o:allowincell="f" stroked="f">
          <v:textbox>
            <w:txbxContent>
              <w:p w:rsidR="00C62D07" w:rsidRDefault="00DF77F9">
                <w:pPr>
                  <w:pBdr>
                    <w:bottom w:val="single" w:sz="4" w:space="1" w:color="auto"/>
                  </w:pBdr>
                </w:pPr>
                <w:r>
                  <w:fldChar w:fldCharType="begin"/>
                </w:r>
                <w:r w:rsidR="00645697">
                  <w:instrText>PAGE   \* MERGEFORMAT</w:instrText>
                </w:r>
                <w:r>
                  <w:fldChar w:fldCharType="separate"/>
                </w:r>
                <w:r w:rsidR="00F974AE">
                  <w:rPr>
                    <w:noProof/>
                  </w:rPr>
                  <w:t>3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C62D07">
      <w:rPr>
        <w:color w:val="948A54"/>
        <w:spacing w:val="20"/>
        <w:sz w:val="20"/>
        <w:szCs w:val="20"/>
      </w:rPr>
      <w:t>3</w:t>
    </w:r>
    <w:r w:rsidR="00C62D07" w:rsidRPr="00DC669D">
      <w:rPr>
        <w:color w:val="948A54"/>
        <w:spacing w:val="20"/>
        <w:sz w:val="20"/>
        <w:szCs w:val="20"/>
      </w:rPr>
      <w:t xml:space="preserve">° </w:t>
    </w:r>
    <w:r w:rsidR="00C62D07" w:rsidRPr="00744250">
      <w:rPr>
        <w:color w:val="948A54"/>
        <w:spacing w:val="20"/>
        <w:sz w:val="20"/>
        <w:szCs w:val="20"/>
      </w:rPr>
      <w:t>SIMPÓSIO</w:t>
    </w:r>
    <w:r w:rsidR="00C62D07">
      <w:rPr>
        <w:color w:val="948A54"/>
        <w:spacing w:val="20"/>
        <w:sz w:val="20"/>
        <w:szCs w:val="20"/>
      </w:rPr>
      <w:t xml:space="preserve"> </w:t>
    </w:r>
    <w:r w:rsidR="00C62D07" w:rsidRPr="00DC669D">
      <w:rPr>
        <w:color w:val="948A54"/>
        <w:spacing w:val="20"/>
        <w:sz w:val="20"/>
        <w:szCs w:val="20"/>
      </w:rPr>
      <w:t>DE PESQUISA DO PPGAU-UFRN</w:t>
    </w:r>
    <w:r w:rsidR="00C62D07" w:rsidRPr="00DC669D">
      <w:rPr>
        <w:color w:val="948A54"/>
        <w:spacing w:val="20"/>
        <w:sz w:val="16"/>
        <w:szCs w:val="16"/>
      </w:rPr>
      <w:t xml:space="preserve"> – </w:t>
    </w:r>
    <w:r w:rsidR="00C62D07">
      <w:rPr>
        <w:color w:val="948A54"/>
        <w:spacing w:val="20"/>
        <w:sz w:val="16"/>
        <w:szCs w:val="16"/>
      </w:rPr>
      <w:t>DOUTORADO</w:t>
    </w:r>
    <w:r w:rsidR="00C62D07" w:rsidRPr="00DC669D">
      <w:rPr>
        <w:color w:val="948A54"/>
        <w:spacing w:val="20"/>
        <w:sz w:val="16"/>
        <w:szCs w:val="16"/>
      </w:rPr>
      <w:t xml:space="preserve">, </w:t>
    </w:r>
    <w:r w:rsidR="00C62D07">
      <w:rPr>
        <w:color w:val="948A54"/>
        <w:spacing w:val="20"/>
        <w:sz w:val="16"/>
        <w:szCs w:val="16"/>
      </w:rPr>
      <w:t>MESTRADO ACADÊMICO</w:t>
    </w:r>
    <w:r w:rsidR="00C62D07" w:rsidRPr="00DC669D">
      <w:rPr>
        <w:color w:val="948A54"/>
        <w:spacing w:val="20"/>
        <w:sz w:val="16"/>
        <w:szCs w:val="16"/>
      </w:rPr>
      <w:t xml:space="preserve"> e MESTRADO PROFISSIONAL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1E74"/>
    <w:rsid w:val="0000059B"/>
    <w:rsid w:val="0002526A"/>
    <w:rsid w:val="00033CE4"/>
    <w:rsid w:val="00071B5A"/>
    <w:rsid w:val="0008317A"/>
    <w:rsid w:val="000862F1"/>
    <w:rsid w:val="00095E1C"/>
    <w:rsid w:val="000C02AB"/>
    <w:rsid w:val="000C3685"/>
    <w:rsid w:val="000D20FA"/>
    <w:rsid w:val="000D2FAF"/>
    <w:rsid w:val="000D5D30"/>
    <w:rsid w:val="000F70AB"/>
    <w:rsid w:val="000F79E6"/>
    <w:rsid w:val="00102D15"/>
    <w:rsid w:val="00107387"/>
    <w:rsid w:val="001125CD"/>
    <w:rsid w:val="001141E6"/>
    <w:rsid w:val="00116FBE"/>
    <w:rsid w:val="00125A9C"/>
    <w:rsid w:val="001270C9"/>
    <w:rsid w:val="0013088B"/>
    <w:rsid w:val="0017634B"/>
    <w:rsid w:val="00192FE6"/>
    <w:rsid w:val="001A2B7A"/>
    <w:rsid w:val="001A3B6A"/>
    <w:rsid w:val="001A6DD6"/>
    <w:rsid w:val="001B473B"/>
    <w:rsid w:val="001D2629"/>
    <w:rsid w:val="001D2B41"/>
    <w:rsid w:val="001F549D"/>
    <w:rsid w:val="001F6C9E"/>
    <w:rsid w:val="0020318F"/>
    <w:rsid w:val="00213EDC"/>
    <w:rsid w:val="002337F1"/>
    <w:rsid w:val="0024010E"/>
    <w:rsid w:val="00244395"/>
    <w:rsid w:val="00253FF3"/>
    <w:rsid w:val="00254E25"/>
    <w:rsid w:val="00294A0B"/>
    <w:rsid w:val="00294D9C"/>
    <w:rsid w:val="002A5B22"/>
    <w:rsid w:val="002A6935"/>
    <w:rsid w:val="002B544E"/>
    <w:rsid w:val="002C3EBD"/>
    <w:rsid w:val="002C748A"/>
    <w:rsid w:val="002D105A"/>
    <w:rsid w:val="002D2B61"/>
    <w:rsid w:val="002D6AAD"/>
    <w:rsid w:val="002D6FFC"/>
    <w:rsid w:val="002F5762"/>
    <w:rsid w:val="003024FD"/>
    <w:rsid w:val="00322042"/>
    <w:rsid w:val="00322DE0"/>
    <w:rsid w:val="00325728"/>
    <w:rsid w:val="003263C8"/>
    <w:rsid w:val="00335B0E"/>
    <w:rsid w:val="003370FC"/>
    <w:rsid w:val="00375E0C"/>
    <w:rsid w:val="0037735A"/>
    <w:rsid w:val="00390653"/>
    <w:rsid w:val="003A4366"/>
    <w:rsid w:val="003B00CB"/>
    <w:rsid w:val="003C4617"/>
    <w:rsid w:val="003D31EA"/>
    <w:rsid w:val="003D5B85"/>
    <w:rsid w:val="003E017D"/>
    <w:rsid w:val="003E1BE9"/>
    <w:rsid w:val="003E29E4"/>
    <w:rsid w:val="003E766A"/>
    <w:rsid w:val="003F0032"/>
    <w:rsid w:val="003F4FF8"/>
    <w:rsid w:val="00400F3E"/>
    <w:rsid w:val="00405DA4"/>
    <w:rsid w:val="004061CC"/>
    <w:rsid w:val="00411FAD"/>
    <w:rsid w:val="00452B63"/>
    <w:rsid w:val="00461CC8"/>
    <w:rsid w:val="004727AB"/>
    <w:rsid w:val="00482EA9"/>
    <w:rsid w:val="00492705"/>
    <w:rsid w:val="004A5FC0"/>
    <w:rsid w:val="004A6F5C"/>
    <w:rsid w:val="004B25C5"/>
    <w:rsid w:val="004D145A"/>
    <w:rsid w:val="004E56E8"/>
    <w:rsid w:val="004F72FD"/>
    <w:rsid w:val="00502E8C"/>
    <w:rsid w:val="00510D07"/>
    <w:rsid w:val="00517B28"/>
    <w:rsid w:val="00520925"/>
    <w:rsid w:val="0052440F"/>
    <w:rsid w:val="005317E9"/>
    <w:rsid w:val="00537D80"/>
    <w:rsid w:val="0054103F"/>
    <w:rsid w:val="00541222"/>
    <w:rsid w:val="00591785"/>
    <w:rsid w:val="005936F1"/>
    <w:rsid w:val="00595A28"/>
    <w:rsid w:val="005974DD"/>
    <w:rsid w:val="005A289D"/>
    <w:rsid w:val="005A67E4"/>
    <w:rsid w:val="005B1999"/>
    <w:rsid w:val="005C69B7"/>
    <w:rsid w:val="005D577F"/>
    <w:rsid w:val="005E3C5C"/>
    <w:rsid w:val="005F559F"/>
    <w:rsid w:val="006010CA"/>
    <w:rsid w:val="006021E3"/>
    <w:rsid w:val="006173D5"/>
    <w:rsid w:val="00625AC5"/>
    <w:rsid w:val="00627419"/>
    <w:rsid w:val="00631388"/>
    <w:rsid w:val="00643846"/>
    <w:rsid w:val="00643E5A"/>
    <w:rsid w:val="00644000"/>
    <w:rsid w:val="00645697"/>
    <w:rsid w:val="00652A9B"/>
    <w:rsid w:val="00652EF3"/>
    <w:rsid w:val="00656BA8"/>
    <w:rsid w:val="00657389"/>
    <w:rsid w:val="00675E08"/>
    <w:rsid w:val="00682857"/>
    <w:rsid w:val="00684210"/>
    <w:rsid w:val="0068556A"/>
    <w:rsid w:val="00697410"/>
    <w:rsid w:val="006A31FC"/>
    <w:rsid w:val="006B47C1"/>
    <w:rsid w:val="006C4631"/>
    <w:rsid w:val="006F183D"/>
    <w:rsid w:val="006F5CF7"/>
    <w:rsid w:val="00704DDC"/>
    <w:rsid w:val="00726364"/>
    <w:rsid w:val="00732761"/>
    <w:rsid w:val="0074292E"/>
    <w:rsid w:val="00744250"/>
    <w:rsid w:val="00760FD7"/>
    <w:rsid w:val="007615CC"/>
    <w:rsid w:val="00773DA8"/>
    <w:rsid w:val="0077413F"/>
    <w:rsid w:val="007A24A1"/>
    <w:rsid w:val="007B1592"/>
    <w:rsid w:val="007B2784"/>
    <w:rsid w:val="007B2EAF"/>
    <w:rsid w:val="007B344F"/>
    <w:rsid w:val="007C3EA6"/>
    <w:rsid w:val="007E7B0C"/>
    <w:rsid w:val="00801965"/>
    <w:rsid w:val="00813D72"/>
    <w:rsid w:val="00852EDB"/>
    <w:rsid w:val="00863708"/>
    <w:rsid w:val="008638B4"/>
    <w:rsid w:val="00864FCF"/>
    <w:rsid w:val="00870823"/>
    <w:rsid w:val="008941F4"/>
    <w:rsid w:val="008A17C6"/>
    <w:rsid w:val="008A43CB"/>
    <w:rsid w:val="008A668B"/>
    <w:rsid w:val="008C30C5"/>
    <w:rsid w:val="008C324F"/>
    <w:rsid w:val="008E51D4"/>
    <w:rsid w:val="008F2034"/>
    <w:rsid w:val="008F71B0"/>
    <w:rsid w:val="00902C72"/>
    <w:rsid w:val="00951017"/>
    <w:rsid w:val="00953512"/>
    <w:rsid w:val="00955354"/>
    <w:rsid w:val="00967913"/>
    <w:rsid w:val="009767B9"/>
    <w:rsid w:val="009866F0"/>
    <w:rsid w:val="0099729C"/>
    <w:rsid w:val="00A05D1F"/>
    <w:rsid w:val="00A13C9C"/>
    <w:rsid w:val="00A34867"/>
    <w:rsid w:val="00A400A0"/>
    <w:rsid w:val="00A44712"/>
    <w:rsid w:val="00A56146"/>
    <w:rsid w:val="00A61E81"/>
    <w:rsid w:val="00A622D5"/>
    <w:rsid w:val="00A64C65"/>
    <w:rsid w:val="00A73054"/>
    <w:rsid w:val="00A74467"/>
    <w:rsid w:val="00A93AF6"/>
    <w:rsid w:val="00A940F6"/>
    <w:rsid w:val="00AC61AD"/>
    <w:rsid w:val="00AC6A08"/>
    <w:rsid w:val="00AD2674"/>
    <w:rsid w:val="00AD2819"/>
    <w:rsid w:val="00AF2FBC"/>
    <w:rsid w:val="00B31524"/>
    <w:rsid w:val="00B45DC9"/>
    <w:rsid w:val="00B55831"/>
    <w:rsid w:val="00B612F0"/>
    <w:rsid w:val="00B645A6"/>
    <w:rsid w:val="00B66213"/>
    <w:rsid w:val="00B75D9A"/>
    <w:rsid w:val="00B85916"/>
    <w:rsid w:val="00B86E49"/>
    <w:rsid w:val="00BB3B9E"/>
    <w:rsid w:val="00BC65CB"/>
    <w:rsid w:val="00BF5F11"/>
    <w:rsid w:val="00C057AE"/>
    <w:rsid w:val="00C12F16"/>
    <w:rsid w:val="00C20FE5"/>
    <w:rsid w:val="00C21509"/>
    <w:rsid w:val="00C23181"/>
    <w:rsid w:val="00C27DAD"/>
    <w:rsid w:val="00C31C86"/>
    <w:rsid w:val="00C3594D"/>
    <w:rsid w:val="00C37734"/>
    <w:rsid w:val="00C47AEB"/>
    <w:rsid w:val="00C54BDA"/>
    <w:rsid w:val="00C62D07"/>
    <w:rsid w:val="00C71034"/>
    <w:rsid w:val="00C75FB7"/>
    <w:rsid w:val="00C81056"/>
    <w:rsid w:val="00CB67BB"/>
    <w:rsid w:val="00CC0599"/>
    <w:rsid w:val="00CF1E74"/>
    <w:rsid w:val="00CF2C31"/>
    <w:rsid w:val="00CF2E76"/>
    <w:rsid w:val="00CF3AD0"/>
    <w:rsid w:val="00D055D1"/>
    <w:rsid w:val="00D22DFD"/>
    <w:rsid w:val="00D249B6"/>
    <w:rsid w:val="00D42301"/>
    <w:rsid w:val="00D45189"/>
    <w:rsid w:val="00D9350F"/>
    <w:rsid w:val="00DB0EA3"/>
    <w:rsid w:val="00DB3C06"/>
    <w:rsid w:val="00DB7D74"/>
    <w:rsid w:val="00DC1FE5"/>
    <w:rsid w:val="00DC669D"/>
    <w:rsid w:val="00DD15D4"/>
    <w:rsid w:val="00DE179C"/>
    <w:rsid w:val="00DE1C6C"/>
    <w:rsid w:val="00DF62DF"/>
    <w:rsid w:val="00DF77F9"/>
    <w:rsid w:val="00DF79FC"/>
    <w:rsid w:val="00E03CD4"/>
    <w:rsid w:val="00E056C0"/>
    <w:rsid w:val="00E127F1"/>
    <w:rsid w:val="00E22886"/>
    <w:rsid w:val="00E229B7"/>
    <w:rsid w:val="00E31180"/>
    <w:rsid w:val="00E332B9"/>
    <w:rsid w:val="00E55F62"/>
    <w:rsid w:val="00E62C9B"/>
    <w:rsid w:val="00E70F7D"/>
    <w:rsid w:val="00E7303B"/>
    <w:rsid w:val="00E91945"/>
    <w:rsid w:val="00EB7A57"/>
    <w:rsid w:val="00EC59B9"/>
    <w:rsid w:val="00ED0B4E"/>
    <w:rsid w:val="00ED1532"/>
    <w:rsid w:val="00EE65D3"/>
    <w:rsid w:val="00F10EA9"/>
    <w:rsid w:val="00F135C0"/>
    <w:rsid w:val="00F14781"/>
    <w:rsid w:val="00F16C8A"/>
    <w:rsid w:val="00F34F0A"/>
    <w:rsid w:val="00F46184"/>
    <w:rsid w:val="00F54C81"/>
    <w:rsid w:val="00F56EBF"/>
    <w:rsid w:val="00F57E76"/>
    <w:rsid w:val="00F727C9"/>
    <w:rsid w:val="00F80DB0"/>
    <w:rsid w:val="00F83478"/>
    <w:rsid w:val="00F83CEB"/>
    <w:rsid w:val="00F86A74"/>
    <w:rsid w:val="00F974AE"/>
    <w:rsid w:val="00FA77FB"/>
    <w:rsid w:val="00FA7955"/>
    <w:rsid w:val="00FD00BC"/>
    <w:rsid w:val="00FD264B"/>
    <w:rsid w:val="00FF16F1"/>
    <w:rsid w:val="00FF7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3DFCB76D-BB3E-4930-BF9D-0697C9EE2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CEB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1E74"/>
  </w:style>
  <w:style w:type="paragraph" w:styleId="Rodap">
    <w:name w:val="footer"/>
    <w:basedOn w:val="Normal"/>
    <w:link w:val="Rodap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1E74"/>
  </w:style>
  <w:style w:type="paragraph" w:styleId="Textodebalo">
    <w:name w:val="Balloon Text"/>
    <w:basedOn w:val="Normal"/>
    <w:link w:val="TextodebaloChar"/>
    <w:uiPriority w:val="99"/>
    <w:semiHidden/>
    <w:unhideWhenUsed/>
    <w:rsid w:val="00CF1E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F1E74"/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B00CB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link w:val="Textodenotadefim"/>
    <w:uiPriority w:val="99"/>
    <w:semiHidden/>
    <w:rsid w:val="003B00CB"/>
    <w:rPr>
      <w:sz w:val="20"/>
      <w:szCs w:val="20"/>
    </w:rPr>
  </w:style>
  <w:style w:type="character" w:styleId="Refdenotadefim">
    <w:name w:val="endnote reference"/>
    <w:uiPriority w:val="99"/>
    <w:semiHidden/>
    <w:unhideWhenUsed/>
    <w:rsid w:val="003B00CB"/>
    <w:rPr>
      <w:vertAlign w:val="superscript"/>
    </w:rPr>
  </w:style>
  <w:style w:type="paragraph" w:styleId="NormalWeb">
    <w:name w:val="Normal (Web)"/>
    <w:basedOn w:val="Normal"/>
    <w:uiPriority w:val="99"/>
    <w:rsid w:val="003F0032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Refdenotaderodap">
    <w:name w:val="footnote reference"/>
    <w:rsid w:val="00F56EBF"/>
    <w:rPr>
      <w:vertAlign w:val="superscript"/>
    </w:rPr>
  </w:style>
  <w:style w:type="paragraph" w:styleId="Textodenotaderodap">
    <w:name w:val="footnote text"/>
    <w:basedOn w:val="Normal"/>
    <w:link w:val="TextodenotaderodapChar1"/>
    <w:rsid w:val="00F56EBF"/>
    <w:pPr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xtodenotaderodapChar">
    <w:name w:val="Texto de nota de rodapé Char"/>
    <w:basedOn w:val="Fontepargpadro"/>
    <w:uiPriority w:val="99"/>
    <w:semiHidden/>
    <w:rsid w:val="00F56EBF"/>
    <w:rPr>
      <w:lang w:eastAsia="en-US"/>
    </w:rPr>
  </w:style>
  <w:style w:type="character" w:customStyle="1" w:styleId="TextodenotaderodapChar1">
    <w:name w:val="Texto de nota de rodapé Char1"/>
    <w:basedOn w:val="Fontepargpadro"/>
    <w:link w:val="Textodenotaderodap"/>
    <w:rsid w:val="00F56EBF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97283-4BCB-495A-A7B6-29D4C2224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3</Pages>
  <Words>1788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Michelle Obama</cp:lastModifiedBy>
  <cp:revision>17</cp:revision>
  <cp:lastPrinted>2015-01-14T20:47:00Z</cp:lastPrinted>
  <dcterms:created xsi:type="dcterms:W3CDTF">2015-01-29T14:08:00Z</dcterms:created>
  <dcterms:modified xsi:type="dcterms:W3CDTF">2015-02-09T14:39:00Z</dcterms:modified>
</cp:coreProperties>
</file>